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72"/>
      </w:tblGrid>
      <w:tr w:rsidR="007318D2" w:rsidRPr="007318D2" w:rsidTr="007318D2">
        <w:trPr>
          <w:tblCellSpacing w:w="0" w:type="dxa"/>
        </w:trPr>
        <w:tc>
          <w:tcPr>
            <w:tcW w:w="0" w:type="auto"/>
            <w:shd w:val="clear" w:color="auto" w:fill="FFFFFF"/>
            <w:tcMar>
              <w:top w:w="0" w:type="dxa"/>
              <w:left w:w="150" w:type="dxa"/>
              <w:bottom w:w="0" w:type="dxa"/>
              <w:right w:w="0" w:type="dxa"/>
            </w:tcMar>
            <w:vAlign w:val="center"/>
            <w:hideMark/>
          </w:tcPr>
          <w:p w:rsidR="007318D2" w:rsidRPr="007318D2" w:rsidRDefault="007318D2" w:rsidP="007318D2">
            <w:pPr>
              <w:spacing w:after="0" w:line="240" w:lineRule="auto"/>
              <w:rPr>
                <w:rFonts w:ascii="Verdana" w:eastAsia="Times New Roman" w:hAnsi="Verdana" w:cs="Times New Roman"/>
                <w:b/>
                <w:bCs/>
                <w:color w:val="333333"/>
                <w:sz w:val="24"/>
                <w:szCs w:val="24"/>
                <w:lang w:eastAsia="tr-TR"/>
              </w:rPr>
            </w:pPr>
            <w:r w:rsidRPr="007318D2">
              <w:rPr>
                <w:rFonts w:ascii="Verdana" w:eastAsia="Times New Roman" w:hAnsi="Verdana" w:cs="Times New Roman"/>
                <w:b/>
                <w:bCs/>
                <w:color w:val="333333"/>
                <w:sz w:val="24"/>
                <w:szCs w:val="24"/>
                <w:lang w:eastAsia="tr-TR"/>
              </w:rPr>
              <w:t>Turizm Amaçlı Sportif Faaliyet Yönetmeliği</w:t>
            </w:r>
          </w:p>
        </w:tc>
      </w:tr>
      <w:tr w:rsidR="007318D2" w:rsidRPr="007318D2" w:rsidTr="007318D2">
        <w:trPr>
          <w:tblCellSpacing w:w="0" w:type="dxa"/>
        </w:trPr>
        <w:tc>
          <w:tcPr>
            <w:tcW w:w="0" w:type="auto"/>
            <w:shd w:val="clear" w:color="auto" w:fill="FFFFFF"/>
            <w:tcMar>
              <w:top w:w="0" w:type="dxa"/>
              <w:left w:w="300" w:type="dxa"/>
              <w:bottom w:w="0" w:type="dxa"/>
              <w:right w:w="0" w:type="dxa"/>
            </w:tcMar>
            <w:vAlign w:val="center"/>
            <w:hideMark/>
          </w:tcPr>
          <w:p w:rsidR="007318D2" w:rsidRPr="007318D2" w:rsidRDefault="007318D2" w:rsidP="007318D2">
            <w:pPr>
              <w:spacing w:before="105" w:after="0" w:line="240" w:lineRule="auto"/>
              <w:rPr>
                <w:rFonts w:ascii="Verdana" w:eastAsia="Times New Roman" w:hAnsi="Verdana" w:cs="Times New Roman"/>
                <w:color w:val="1A1A1A"/>
                <w:sz w:val="17"/>
                <w:szCs w:val="17"/>
                <w:lang w:eastAsia="tr-TR"/>
              </w:rPr>
            </w:pPr>
            <w:r w:rsidRPr="007318D2">
              <w:rPr>
                <w:rFonts w:ascii="Verdana" w:eastAsia="Times New Roman" w:hAnsi="Verdana" w:cs="Times New Roman"/>
                <w:b/>
                <w:bCs/>
                <w:i/>
                <w:iCs/>
                <w:color w:val="FF0000"/>
                <w:sz w:val="20"/>
                <w:szCs w:val="20"/>
                <w:lang w:eastAsia="tr-TR"/>
              </w:rPr>
              <w:t>(Bu mevzuat sayfaları Kültür ve Turizm Bakanlığı Teftiş Kurulu Başkanlığı tarafından derlenmekte ve güncellenmektedir.)</w:t>
            </w:r>
          </w:p>
          <w:p w:rsidR="007318D2" w:rsidRPr="007318D2" w:rsidRDefault="007318D2" w:rsidP="007318D2">
            <w:pPr>
              <w:spacing w:before="105" w:after="0" w:line="240" w:lineRule="auto"/>
              <w:jc w:val="both"/>
              <w:rPr>
                <w:rFonts w:ascii="Verdana" w:eastAsia="Times New Roman" w:hAnsi="Verdana" w:cs="Times New Roman"/>
                <w:color w:val="1A1A1A"/>
                <w:sz w:val="17"/>
                <w:szCs w:val="17"/>
                <w:lang w:eastAsia="tr-TR"/>
              </w:rPr>
            </w:pPr>
            <w:r w:rsidRPr="007318D2">
              <w:rPr>
                <w:rFonts w:ascii="Verdana" w:eastAsia="Times New Roman" w:hAnsi="Verdana" w:cs="Times New Roman"/>
                <w:b/>
                <w:bCs/>
                <w:color w:val="1A1A1A"/>
                <w:sz w:val="20"/>
                <w:szCs w:val="20"/>
                <w:lang w:eastAsia="tr-TR"/>
              </w:rPr>
              <w:t>Resmi Gazete Tarihi: 23.02.2011 Resmi Gazete Sayısı: 27855</w:t>
            </w:r>
          </w:p>
          <w:p w:rsidR="007318D2" w:rsidRPr="007318D2" w:rsidRDefault="007318D2" w:rsidP="007318D2">
            <w:pPr>
              <w:spacing w:before="105" w:after="240" w:line="240" w:lineRule="auto"/>
              <w:jc w:val="both"/>
              <w:rPr>
                <w:rFonts w:ascii="Verdana" w:eastAsia="Times New Roman" w:hAnsi="Verdana" w:cs="Times New Roman"/>
                <w:color w:val="1A1A1A"/>
                <w:sz w:val="17"/>
                <w:szCs w:val="17"/>
                <w:lang w:eastAsia="tr-TR"/>
              </w:rPr>
            </w:pPr>
          </w:p>
          <w:p w:rsidR="007318D2" w:rsidRPr="007318D2" w:rsidRDefault="007318D2" w:rsidP="007318D2">
            <w:pPr>
              <w:spacing w:before="283" w:after="0" w:line="240" w:lineRule="atLeast"/>
              <w:jc w:val="center"/>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BİRİNCİ BÖLÜM</w:t>
            </w:r>
            <w:r w:rsidRPr="007318D2">
              <w:rPr>
                <w:rFonts w:ascii="Trebuchet MS" w:eastAsia="Times New Roman" w:hAnsi="Trebuchet MS" w:cs="Times New Roman"/>
                <w:b/>
                <w:bCs/>
                <w:color w:val="1A1A1A"/>
                <w:sz w:val="20"/>
                <w:szCs w:val="20"/>
                <w:lang w:eastAsia="tr-TR"/>
              </w:rPr>
              <w:br/>
              <w:t>Amaç, Kapsam, Dayanak ve Tanımlar</w:t>
            </w:r>
          </w:p>
          <w:p w:rsidR="007318D2" w:rsidRPr="007318D2" w:rsidRDefault="007318D2" w:rsidP="007318D2">
            <w:pPr>
              <w:spacing w:before="105" w:after="0" w:line="240" w:lineRule="atLeast"/>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br/>
              <w:t>           Amaç</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1 – </w:t>
            </w:r>
            <w:r w:rsidRPr="007318D2">
              <w:rPr>
                <w:rFonts w:ascii="Trebuchet MS" w:eastAsia="Times New Roman" w:hAnsi="Trebuchet MS" w:cs="Times New Roman"/>
                <w:color w:val="1A1A1A"/>
                <w:sz w:val="20"/>
                <w:szCs w:val="20"/>
                <w:lang w:eastAsia="tr-TR"/>
              </w:rPr>
              <w:t>(1) Yönetmeliğin amacı, çeşitli spor disiplinlerinin turizm faaliyeti olarak uygulanması sırasında, turizm amaçlı sportif faaliyette bulunacak turizm işletmelerinde aranacak nitelikleri belirlemek, faaliyetin güvenli biçimde sürdürülebilmesi için önlemleri almak, denetlemek ve turizmin çeşitlendirilmesini geliştirmektir.</w:t>
            </w:r>
            <w:r w:rsidRPr="007318D2">
              <w:rPr>
                <w:rFonts w:ascii="Verdana" w:eastAsia="Times New Roman" w:hAnsi="Verdana" w:cs="Times New Roman"/>
                <w:color w:val="1A1A1A"/>
                <w:sz w:val="20"/>
                <w:szCs w:val="20"/>
                <w:lang w:eastAsia="tr-TR"/>
              </w:rPr>
              <w:t>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Kapsam</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2 – </w:t>
            </w:r>
            <w:r w:rsidRPr="007318D2">
              <w:rPr>
                <w:rFonts w:ascii="Trebuchet MS" w:eastAsia="Times New Roman" w:hAnsi="Trebuchet MS" w:cs="Times New Roman"/>
                <w:color w:val="1A1A1A"/>
                <w:sz w:val="20"/>
                <w:szCs w:val="20"/>
                <w:lang w:eastAsia="tr-TR"/>
              </w:rPr>
              <w:t>(1) Bu Yönetmelik, sportif turizm faaliyetinin yapılmasına ilişkin uyulması zorunlu şartları kapsar.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(2) İlgili mevzuata uygun faaliyet gösteren spor kulüpleri ve ilgili federasyonların kendi sporcuları arasında veya başka ülke sporcuları arasında düzenleyecekleri faaliyetler, bu Yönetmeliğin kapsamı dışındadır.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Verdana" w:eastAsia="Times New Roman" w:hAnsi="Verdana" w:cs="Times New Roman"/>
                <w:color w:val="1A1A1A"/>
                <w:sz w:val="20"/>
                <w:szCs w:val="20"/>
                <w:lang w:eastAsia="tr-TR"/>
              </w:rPr>
              <w:t> </w:t>
            </w:r>
            <w:r w:rsidRPr="007318D2">
              <w:rPr>
                <w:rFonts w:ascii="Trebuchet MS" w:eastAsia="Times New Roman" w:hAnsi="Trebuchet MS" w:cs="Times New Roman"/>
                <w:b/>
                <w:bCs/>
                <w:color w:val="1A1A1A"/>
                <w:sz w:val="20"/>
                <w:szCs w:val="20"/>
                <w:lang w:eastAsia="tr-TR"/>
              </w:rPr>
              <w:t>          Dayanak</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3 – </w:t>
            </w:r>
            <w:r w:rsidRPr="007318D2">
              <w:rPr>
                <w:rFonts w:ascii="Trebuchet MS" w:eastAsia="Times New Roman" w:hAnsi="Trebuchet MS" w:cs="Times New Roman"/>
                <w:color w:val="1A1A1A"/>
                <w:sz w:val="20"/>
                <w:szCs w:val="20"/>
                <w:lang w:eastAsia="tr-TR"/>
              </w:rPr>
              <w:t xml:space="preserve">(1) Bu Yönetmelik, </w:t>
            </w:r>
            <w:proofErr w:type="gramStart"/>
            <w:r w:rsidRPr="007318D2">
              <w:rPr>
                <w:rFonts w:ascii="Trebuchet MS" w:eastAsia="Times New Roman" w:hAnsi="Trebuchet MS" w:cs="Times New Roman"/>
                <w:color w:val="1A1A1A"/>
                <w:sz w:val="20"/>
                <w:szCs w:val="20"/>
                <w:lang w:eastAsia="tr-TR"/>
              </w:rPr>
              <w:t>12/3/1982</w:t>
            </w:r>
            <w:proofErr w:type="gramEnd"/>
            <w:r w:rsidRPr="007318D2">
              <w:rPr>
                <w:rFonts w:ascii="Trebuchet MS" w:eastAsia="Times New Roman" w:hAnsi="Trebuchet MS" w:cs="Times New Roman"/>
                <w:color w:val="1A1A1A"/>
                <w:sz w:val="20"/>
                <w:szCs w:val="20"/>
                <w:lang w:eastAsia="tr-TR"/>
              </w:rPr>
              <w:t xml:space="preserve"> tarihli ve 2634 sayılı Turizmi Teşvik Kanununun 37 </w:t>
            </w:r>
            <w:proofErr w:type="spellStart"/>
            <w:r w:rsidRPr="007318D2">
              <w:rPr>
                <w:rFonts w:ascii="Trebuchet MS" w:eastAsia="Times New Roman" w:hAnsi="Trebuchet MS" w:cs="Times New Roman"/>
                <w:color w:val="1A1A1A"/>
                <w:sz w:val="20"/>
                <w:szCs w:val="20"/>
                <w:lang w:eastAsia="tr-TR"/>
              </w:rPr>
              <w:t>nci</w:t>
            </w:r>
            <w:proofErr w:type="spellEnd"/>
            <w:r w:rsidRPr="007318D2">
              <w:rPr>
                <w:rFonts w:ascii="Trebuchet MS" w:eastAsia="Times New Roman" w:hAnsi="Trebuchet MS" w:cs="Times New Roman"/>
                <w:color w:val="1A1A1A"/>
                <w:sz w:val="20"/>
                <w:szCs w:val="20"/>
                <w:lang w:eastAsia="tr-TR"/>
              </w:rPr>
              <w:t xml:space="preserve"> maddesinin (C) bendinin (3) numaralı alt bendine dayanılarak hazırlanmıştır.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Verdana" w:eastAsia="Times New Roman" w:hAnsi="Verdana" w:cs="Times New Roman"/>
                <w:color w:val="1A1A1A"/>
                <w:sz w:val="20"/>
                <w:szCs w:val="20"/>
                <w:lang w:eastAsia="tr-TR"/>
              </w:rPr>
              <w:t>  </w:t>
            </w:r>
            <w:r w:rsidRPr="007318D2">
              <w:rPr>
                <w:rFonts w:ascii="Trebuchet MS" w:eastAsia="Times New Roman" w:hAnsi="Trebuchet MS" w:cs="Times New Roman"/>
                <w:b/>
                <w:bCs/>
                <w:color w:val="1A1A1A"/>
                <w:sz w:val="20"/>
                <w:szCs w:val="20"/>
                <w:lang w:eastAsia="tr-TR"/>
              </w:rPr>
              <w:t>        Tanımlar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4 – </w:t>
            </w:r>
            <w:r w:rsidRPr="007318D2">
              <w:rPr>
                <w:rFonts w:ascii="Trebuchet MS" w:eastAsia="Times New Roman" w:hAnsi="Trebuchet MS" w:cs="Times New Roman"/>
                <w:color w:val="1A1A1A"/>
                <w:sz w:val="20"/>
                <w:szCs w:val="20"/>
                <w:lang w:eastAsia="tr-TR"/>
              </w:rPr>
              <w:t>(1) Bu Yönetmelikte yer alan;</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a) </w:t>
            </w:r>
            <w:proofErr w:type="spellStart"/>
            <w:r w:rsidRPr="007318D2">
              <w:rPr>
                <w:rFonts w:ascii="Trebuchet MS" w:eastAsia="Times New Roman" w:hAnsi="Trebuchet MS" w:cs="Times New Roman"/>
                <w:color w:val="1A1A1A"/>
                <w:sz w:val="20"/>
                <w:szCs w:val="20"/>
                <w:lang w:eastAsia="tr-TR"/>
              </w:rPr>
              <w:t>Acenta</w:t>
            </w:r>
            <w:proofErr w:type="spellEnd"/>
            <w:r w:rsidRPr="007318D2">
              <w:rPr>
                <w:rFonts w:ascii="Trebuchet MS" w:eastAsia="Times New Roman" w:hAnsi="Trebuchet MS" w:cs="Times New Roman"/>
                <w:color w:val="1A1A1A"/>
                <w:sz w:val="20"/>
                <w:szCs w:val="20"/>
                <w:lang w:eastAsia="tr-TR"/>
              </w:rPr>
              <w:t xml:space="preserve">: </w:t>
            </w:r>
            <w:proofErr w:type="gramStart"/>
            <w:r w:rsidRPr="007318D2">
              <w:rPr>
                <w:rFonts w:ascii="Trebuchet MS" w:eastAsia="Times New Roman" w:hAnsi="Trebuchet MS" w:cs="Times New Roman"/>
                <w:color w:val="1A1A1A"/>
                <w:sz w:val="20"/>
                <w:szCs w:val="20"/>
                <w:lang w:eastAsia="tr-TR"/>
              </w:rPr>
              <w:t>14/9/1972</w:t>
            </w:r>
            <w:proofErr w:type="gramEnd"/>
            <w:r w:rsidRPr="007318D2">
              <w:rPr>
                <w:rFonts w:ascii="Trebuchet MS" w:eastAsia="Times New Roman" w:hAnsi="Trebuchet MS" w:cs="Times New Roman"/>
                <w:color w:val="1A1A1A"/>
                <w:sz w:val="20"/>
                <w:szCs w:val="20"/>
                <w:lang w:eastAsia="tr-TR"/>
              </w:rPr>
              <w:t xml:space="preserve"> tarihli ve 1618 sayılı Seyahat </w:t>
            </w:r>
            <w:proofErr w:type="spellStart"/>
            <w:r w:rsidRPr="007318D2">
              <w:rPr>
                <w:rFonts w:ascii="Trebuchet MS" w:eastAsia="Times New Roman" w:hAnsi="Trebuchet MS" w:cs="Times New Roman"/>
                <w:color w:val="1A1A1A"/>
                <w:sz w:val="20"/>
                <w:szCs w:val="20"/>
                <w:lang w:eastAsia="tr-TR"/>
              </w:rPr>
              <w:t>Acentaları</w:t>
            </w:r>
            <w:proofErr w:type="spellEnd"/>
            <w:r w:rsidRPr="007318D2">
              <w:rPr>
                <w:rFonts w:ascii="Trebuchet MS" w:eastAsia="Times New Roman" w:hAnsi="Trebuchet MS" w:cs="Times New Roman"/>
                <w:color w:val="1A1A1A"/>
                <w:sz w:val="20"/>
                <w:szCs w:val="20"/>
                <w:lang w:eastAsia="tr-TR"/>
              </w:rPr>
              <w:t xml:space="preserve"> ve Seyahat </w:t>
            </w:r>
            <w:proofErr w:type="spellStart"/>
            <w:r w:rsidRPr="007318D2">
              <w:rPr>
                <w:rFonts w:ascii="Trebuchet MS" w:eastAsia="Times New Roman" w:hAnsi="Trebuchet MS" w:cs="Times New Roman"/>
                <w:color w:val="1A1A1A"/>
                <w:sz w:val="20"/>
                <w:szCs w:val="20"/>
                <w:lang w:eastAsia="tr-TR"/>
              </w:rPr>
              <w:t>Acentaları</w:t>
            </w:r>
            <w:proofErr w:type="spellEnd"/>
            <w:r w:rsidRPr="007318D2">
              <w:rPr>
                <w:rFonts w:ascii="Trebuchet MS" w:eastAsia="Times New Roman" w:hAnsi="Trebuchet MS" w:cs="Times New Roman"/>
                <w:color w:val="1A1A1A"/>
                <w:sz w:val="20"/>
                <w:szCs w:val="20"/>
                <w:lang w:eastAsia="tr-TR"/>
              </w:rPr>
              <w:t xml:space="preserve"> Birliği Kanununa uygun olarak kurulmuş seyahat </w:t>
            </w:r>
            <w:proofErr w:type="spellStart"/>
            <w:r w:rsidRPr="007318D2">
              <w:rPr>
                <w:rFonts w:ascii="Trebuchet MS" w:eastAsia="Times New Roman" w:hAnsi="Trebuchet MS" w:cs="Times New Roman"/>
                <w:color w:val="1A1A1A"/>
                <w:sz w:val="20"/>
                <w:szCs w:val="20"/>
                <w:lang w:eastAsia="tr-TR"/>
              </w:rPr>
              <w:t>acentasını</w:t>
            </w:r>
            <w:proofErr w:type="spellEnd"/>
            <w:r w:rsidRPr="007318D2">
              <w:rPr>
                <w:rFonts w:ascii="Trebuchet MS" w:eastAsia="Times New Roman" w:hAnsi="Trebuchet MS" w:cs="Times New Roman"/>
                <w:color w:val="1A1A1A"/>
                <w:sz w:val="20"/>
                <w:szCs w:val="20"/>
                <w:lang w:eastAsia="tr-TR"/>
              </w:rPr>
              <w:t>,</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b) Bakanlık: Kültür ve Turizm Bakanlığını,</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c) Deniz turizmi aracı işletmesi: 2634 sayılı Turizmi Teşvik Kanunu ve </w:t>
            </w:r>
            <w:proofErr w:type="gramStart"/>
            <w:r w:rsidRPr="007318D2">
              <w:rPr>
                <w:rFonts w:ascii="Trebuchet MS" w:eastAsia="Times New Roman" w:hAnsi="Trebuchet MS" w:cs="Times New Roman"/>
                <w:color w:val="1A1A1A"/>
                <w:sz w:val="20"/>
                <w:szCs w:val="20"/>
                <w:lang w:eastAsia="tr-TR"/>
              </w:rPr>
              <w:t>24/7/2009</w:t>
            </w:r>
            <w:proofErr w:type="gramEnd"/>
            <w:r w:rsidRPr="007318D2">
              <w:rPr>
                <w:rFonts w:ascii="Trebuchet MS" w:eastAsia="Times New Roman" w:hAnsi="Trebuchet MS" w:cs="Times New Roman"/>
                <w:color w:val="1A1A1A"/>
                <w:sz w:val="20"/>
                <w:szCs w:val="20"/>
                <w:lang w:eastAsia="tr-TR"/>
              </w:rPr>
              <w:t xml:space="preserve"> tarihli ve 27298 sayılı Resmî </w:t>
            </w:r>
            <w:proofErr w:type="spellStart"/>
            <w:r w:rsidRPr="007318D2">
              <w:rPr>
                <w:rFonts w:ascii="Trebuchet MS" w:eastAsia="Times New Roman" w:hAnsi="Trebuchet MS" w:cs="Times New Roman"/>
                <w:color w:val="1A1A1A"/>
                <w:sz w:val="20"/>
                <w:szCs w:val="20"/>
                <w:lang w:eastAsia="tr-TR"/>
              </w:rPr>
              <w:t>Gazete’de</w:t>
            </w:r>
            <w:proofErr w:type="spellEnd"/>
            <w:r w:rsidRPr="007318D2">
              <w:rPr>
                <w:rFonts w:ascii="Trebuchet MS" w:eastAsia="Times New Roman" w:hAnsi="Trebuchet MS" w:cs="Times New Roman"/>
                <w:color w:val="1A1A1A"/>
                <w:sz w:val="20"/>
                <w:szCs w:val="20"/>
                <w:lang w:eastAsia="tr-TR"/>
              </w:rPr>
              <w:t xml:space="preserve"> yayımlanarak yürürlüğe giren Deniz Turizmi Yönetmeliği uyarınca belgelendirilmiş deniz turizmi aracı işletmesini,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ç) Deniz turizmi aracı işletmesi belgesi: Denizde turizm amaçlı su altı ve su üstü faaliyette bulunacak işletmelere valilikçe verilecek belgeyi,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d) İl Müdürlüğü: İl Kültür ve Turizm Müdürlüğünü,</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e) İzin: Valilikçe işletmeye verilecek sportif turizm faaliyetinde bulunabilme izin belgesini,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f) Kurul: 11 inci maddede sayılan Sportif Turizm Kurullarını,</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g) Parkur: Valilikçe belirlenecek sportif faaliyet alanını,</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ğ)Tesis: 2634 sayılı Turizmi Teşvik Kanunu ve </w:t>
            </w:r>
            <w:proofErr w:type="gramStart"/>
            <w:r w:rsidRPr="007318D2">
              <w:rPr>
                <w:rFonts w:ascii="Trebuchet MS" w:eastAsia="Times New Roman" w:hAnsi="Trebuchet MS" w:cs="Times New Roman"/>
                <w:color w:val="1A1A1A"/>
                <w:sz w:val="20"/>
                <w:szCs w:val="20"/>
                <w:lang w:eastAsia="tr-TR"/>
              </w:rPr>
              <w:t>21/6/2005</w:t>
            </w:r>
            <w:proofErr w:type="gramEnd"/>
            <w:r w:rsidRPr="007318D2">
              <w:rPr>
                <w:rFonts w:ascii="Trebuchet MS" w:eastAsia="Times New Roman" w:hAnsi="Trebuchet MS" w:cs="Times New Roman"/>
                <w:color w:val="1A1A1A"/>
                <w:sz w:val="20"/>
                <w:szCs w:val="20"/>
                <w:lang w:eastAsia="tr-TR"/>
              </w:rPr>
              <w:t xml:space="preserve"> tarihli ve 25852 sayılı Resmî </w:t>
            </w:r>
            <w:proofErr w:type="spellStart"/>
            <w:r w:rsidRPr="007318D2">
              <w:rPr>
                <w:rFonts w:ascii="Trebuchet MS" w:eastAsia="Times New Roman" w:hAnsi="Trebuchet MS" w:cs="Times New Roman"/>
                <w:color w:val="1A1A1A"/>
                <w:sz w:val="20"/>
                <w:szCs w:val="20"/>
                <w:lang w:eastAsia="tr-TR"/>
              </w:rPr>
              <w:t>Gazete’de</w:t>
            </w:r>
            <w:proofErr w:type="spellEnd"/>
            <w:r w:rsidRPr="007318D2">
              <w:rPr>
                <w:rFonts w:ascii="Trebuchet MS" w:eastAsia="Times New Roman" w:hAnsi="Trebuchet MS" w:cs="Times New Roman"/>
                <w:color w:val="1A1A1A"/>
                <w:sz w:val="20"/>
                <w:szCs w:val="20"/>
                <w:lang w:eastAsia="tr-TR"/>
              </w:rPr>
              <w:t xml:space="preserve"> yayımlanarak yürürlüğe giren Turizm Tesislerinin Belgelendirilmesine ve Niteliklerine İlişkin Yönetmelik uyarınca Bakanlıkça belgelendirilmiş işletmeyi,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h) Turizm amaçlı su altı ve su üstü sportif faaliyet: Gezi, spor ve eğlence amaçlı olarak su altı ve su üstünde gerekli </w:t>
            </w:r>
            <w:proofErr w:type="gramStart"/>
            <w:r w:rsidRPr="007318D2">
              <w:rPr>
                <w:rFonts w:ascii="Trebuchet MS" w:eastAsia="Times New Roman" w:hAnsi="Trebuchet MS" w:cs="Times New Roman"/>
                <w:color w:val="1A1A1A"/>
                <w:sz w:val="20"/>
                <w:szCs w:val="20"/>
                <w:lang w:eastAsia="tr-TR"/>
              </w:rPr>
              <w:t>ekipmana</w:t>
            </w:r>
            <w:proofErr w:type="gramEnd"/>
            <w:r w:rsidRPr="007318D2">
              <w:rPr>
                <w:rFonts w:ascii="Trebuchet MS" w:eastAsia="Times New Roman" w:hAnsi="Trebuchet MS" w:cs="Times New Roman"/>
                <w:color w:val="1A1A1A"/>
                <w:sz w:val="20"/>
                <w:szCs w:val="20"/>
                <w:lang w:eastAsia="tr-TR"/>
              </w:rPr>
              <w:t xml:space="preserve"> sahip deniz turizmi araçları ile denizde gerçekleştirilen faaliyeti,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ı) Turizm amaçlı sportif faaliyet: Herhangi bir spor disiplininin veya birden fazla spor disiplininin kurallarının tamamen veya kısmen uygulanması ile turiste yaptırılan, turistle birlikte yapılan veya turistler için organize edilen, </w:t>
            </w:r>
            <w:proofErr w:type="gramStart"/>
            <w:r w:rsidRPr="007318D2">
              <w:rPr>
                <w:rFonts w:ascii="Trebuchet MS" w:eastAsia="Times New Roman" w:hAnsi="Trebuchet MS" w:cs="Times New Roman"/>
                <w:color w:val="1A1A1A"/>
                <w:sz w:val="20"/>
                <w:szCs w:val="20"/>
                <w:lang w:eastAsia="tr-TR"/>
              </w:rPr>
              <w:t>rafting</w:t>
            </w:r>
            <w:proofErr w:type="gramEnd"/>
            <w:r w:rsidRPr="007318D2">
              <w:rPr>
                <w:rFonts w:ascii="Trebuchet MS" w:eastAsia="Times New Roman" w:hAnsi="Trebuchet MS" w:cs="Times New Roman"/>
                <w:color w:val="1A1A1A"/>
                <w:sz w:val="20"/>
                <w:szCs w:val="20"/>
                <w:lang w:eastAsia="tr-TR"/>
              </w:rPr>
              <w:t xml:space="preserve">, </w:t>
            </w:r>
            <w:proofErr w:type="spellStart"/>
            <w:r w:rsidRPr="007318D2">
              <w:rPr>
                <w:rFonts w:ascii="Trebuchet MS" w:eastAsia="Times New Roman" w:hAnsi="Trebuchet MS" w:cs="Times New Roman"/>
                <w:color w:val="1A1A1A"/>
                <w:sz w:val="20"/>
                <w:szCs w:val="20"/>
                <w:lang w:eastAsia="tr-TR"/>
              </w:rPr>
              <w:t>paragliding</w:t>
            </w:r>
            <w:proofErr w:type="spellEnd"/>
            <w:r w:rsidRPr="007318D2">
              <w:rPr>
                <w:rFonts w:ascii="Trebuchet MS" w:eastAsia="Times New Roman" w:hAnsi="Trebuchet MS" w:cs="Times New Roman"/>
                <w:color w:val="1A1A1A"/>
                <w:sz w:val="20"/>
                <w:szCs w:val="20"/>
                <w:lang w:eastAsia="tr-TR"/>
              </w:rPr>
              <w:t xml:space="preserve">, </w:t>
            </w:r>
            <w:proofErr w:type="spellStart"/>
            <w:r w:rsidRPr="007318D2">
              <w:rPr>
                <w:rFonts w:ascii="Trebuchet MS" w:eastAsia="Times New Roman" w:hAnsi="Trebuchet MS" w:cs="Times New Roman"/>
                <w:color w:val="1A1A1A"/>
                <w:sz w:val="20"/>
                <w:szCs w:val="20"/>
                <w:lang w:eastAsia="tr-TR"/>
              </w:rPr>
              <w:t>handgliding</w:t>
            </w:r>
            <w:proofErr w:type="spellEnd"/>
            <w:r w:rsidRPr="007318D2">
              <w:rPr>
                <w:rFonts w:ascii="Trebuchet MS" w:eastAsia="Times New Roman" w:hAnsi="Trebuchet MS" w:cs="Times New Roman"/>
                <w:color w:val="1A1A1A"/>
                <w:sz w:val="20"/>
                <w:szCs w:val="20"/>
                <w:lang w:eastAsia="tr-TR"/>
              </w:rPr>
              <w:t xml:space="preserve">, su altı ve su üstü sporları (araca bağlı ya da bağımsız), binicilik, dağcılık, oto ve </w:t>
            </w:r>
            <w:proofErr w:type="spellStart"/>
            <w:r w:rsidRPr="007318D2">
              <w:rPr>
                <w:rFonts w:ascii="Trebuchet MS" w:eastAsia="Times New Roman" w:hAnsi="Trebuchet MS" w:cs="Times New Roman"/>
                <w:color w:val="1A1A1A"/>
                <w:sz w:val="20"/>
                <w:szCs w:val="20"/>
                <w:lang w:eastAsia="tr-TR"/>
              </w:rPr>
              <w:t>motokros</w:t>
            </w:r>
            <w:proofErr w:type="spellEnd"/>
            <w:r w:rsidRPr="007318D2">
              <w:rPr>
                <w:rFonts w:ascii="Trebuchet MS" w:eastAsia="Times New Roman" w:hAnsi="Trebuchet MS" w:cs="Times New Roman"/>
                <w:color w:val="1A1A1A"/>
                <w:sz w:val="20"/>
                <w:szCs w:val="20"/>
                <w:lang w:eastAsia="tr-TR"/>
              </w:rPr>
              <w:t xml:space="preserve">, mağaracılık ve benzeri </w:t>
            </w:r>
            <w:r w:rsidRPr="007318D2">
              <w:rPr>
                <w:rFonts w:ascii="Trebuchet MS" w:eastAsia="Times New Roman" w:hAnsi="Trebuchet MS" w:cs="Times New Roman"/>
                <w:color w:val="1A1A1A"/>
                <w:sz w:val="20"/>
                <w:szCs w:val="20"/>
                <w:lang w:eastAsia="tr-TR"/>
              </w:rPr>
              <w:lastRenderedPageBreak/>
              <w:t>turizm faaliyetlerine konu, spor türleri ve turizm çeşitliliği olarak gelişecek diğer turizm amaçlı sportif faaliyetleri,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i) Yeterlilik Belgesi: Sportif Turizm Kurulu tarafından düzenlenecek belgeyi (</w:t>
            </w:r>
            <w:hyperlink r:id="rId4" w:tgtFrame="_blank" w:history="1">
              <w:r w:rsidRPr="007318D2">
                <w:rPr>
                  <w:rFonts w:ascii="Verdana" w:eastAsia="Times New Roman" w:hAnsi="Verdana" w:cs="Times New Roman"/>
                  <w:b/>
                  <w:bCs/>
                  <w:color w:val="333333"/>
                  <w:sz w:val="20"/>
                  <w:szCs w:val="20"/>
                  <w:lang w:eastAsia="tr-TR"/>
                </w:rPr>
                <w:t>Ek-1</w:t>
              </w:r>
            </w:hyperlink>
            <w:r w:rsidRPr="007318D2">
              <w:rPr>
                <w:rFonts w:ascii="Trebuchet MS" w:eastAsia="Times New Roman" w:hAnsi="Trebuchet MS" w:cs="Times New Roman"/>
                <w:color w:val="1A1A1A"/>
                <w:sz w:val="20"/>
                <w:szCs w:val="20"/>
                <w:lang w:eastAsia="tr-TR"/>
              </w:rPr>
              <w:t>),</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w:t>
            </w:r>
            <w:proofErr w:type="gramStart"/>
            <w:r w:rsidRPr="007318D2">
              <w:rPr>
                <w:rFonts w:ascii="Trebuchet MS" w:eastAsia="Times New Roman" w:hAnsi="Trebuchet MS" w:cs="Times New Roman"/>
                <w:color w:val="1A1A1A"/>
                <w:sz w:val="20"/>
                <w:szCs w:val="20"/>
                <w:lang w:eastAsia="tr-TR"/>
              </w:rPr>
              <w:t>ifade</w:t>
            </w:r>
            <w:proofErr w:type="gramEnd"/>
            <w:r w:rsidRPr="007318D2">
              <w:rPr>
                <w:rFonts w:ascii="Trebuchet MS" w:eastAsia="Times New Roman" w:hAnsi="Trebuchet MS" w:cs="Times New Roman"/>
                <w:color w:val="1A1A1A"/>
                <w:sz w:val="20"/>
                <w:szCs w:val="20"/>
                <w:lang w:eastAsia="tr-TR"/>
              </w:rPr>
              <w:t xml:space="preserve"> eder. </w:t>
            </w:r>
          </w:p>
          <w:p w:rsidR="007318D2" w:rsidRPr="007318D2" w:rsidRDefault="007318D2" w:rsidP="007318D2">
            <w:pPr>
              <w:spacing w:before="113" w:after="0" w:line="240" w:lineRule="atLeast"/>
              <w:jc w:val="center"/>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İKİNCİ BÖLÜM</w:t>
            </w:r>
            <w:r w:rsidRPr="007318D2">
              <w:rPr>
                <w:rFonts w:ascii="Trebuchet MS" w:eastAsia="Times New Roman" w:hAnsi="Trebuchet MS" w:cs="Times New Roman"/>
                <w:b/>
                <w:bCs/>
                <w:color w:val="1A1A1A"/>
                <w:sz w:val="20"/>
                <w:szCs w:val="20"/>
                <w:lang w:eastAsia="tr-TR"/>
              </w:rPr>
              <w:br/>
              <w:t>Genel ve Özel Şartlar, Parkur, Sportif Turizm Kurullarının</w:t>
            </w:r>
          </w:p>
          <w:p w:rsidR="007318D2" w:rsidRPr="007318D2" w:rsidRDefault="007318D2" w:rsidP="007318D2">
            <w:pPr>
              <w:spacing w:after="113" w:line="240" w:lineRule="atLeast"/>
              <w:jc w:val="center"/>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Oluşumu ve İşletmelere İzin ve Yeterlilik Belgesi Verilmesi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Genel şartlar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5 – </w:t>
            </w:r>
            <w:r w:rsidRPr="007318D2">
              <w:rPr>
                <w:rFonts w:ascii="Trebuchet MS" w:eastAsia="Times New Roman" w:hAnsi="Trebuchet MS" w:cs="Times New Roman"/>
                <w:color w:val="1A1A1A"/>
                <w:sz w:val="20"/>
                <w:szCs w:val="20"/>
                <w:lang w:eastAsia="tr-TR"/>
              </w:rPr>
              <w:t xml:space="preserve">(1) Turizm amaçlı sportif faaliyetler Yönetmelikte belirtilen usul ve esaslar çerçevesinde gerekli izinleri alan, Bakanlıktan işletme belgeli </w:t>
            </w:r>
            <w:proofErr w:type="spellStart"/>
            <w:r w:rsidRPr="007318D2">
              <w:rPr>
                <w:rFonts w:ascii="Trebuchet MS" w:eastAsia="Times New Roman" w:hAnsi="Trebuchet MS" w:cs="Times New Roman"/>
                <w:color w:val="1A1A1A"/>
                <w:sz w:val="20"/>
                <w:szCs w:val="20"/>
                <w:lang w:eastAsia="tr-TR"/>
              </w:rPr>
              <w:t>acenta</w:t>
            </w:r>
            <w:proofErr w:type="spellEnd"/>
            <w:r w:rsidRPr="007318D2">
              <w:rPr>
                <w:rFonts w:ascii="Trebuchet MS" w:eastAsia="Times New Roman" w:hAnsi="Trebuchet MS" w:cs="Times New Roman"/>
                <w:color w:val="1A1A1A"/>
                <w:sz w:val="20"/>
                <w:szCs w:val="20"/>
                <w:lang w:eastAsia="tr-TR"/>
              </w:rPr>
              <w:t xml:space="preserve">, tesis ve deniz turizmi aracı işletmelerince yapılabilir. Ancak, denizde turizm amaçlı su altı ve su üstü sportif faaliyetlerde bulunacak </w:t>
            </w:r>
            <w:proofErr w:type="spellStart"/>
            <w:r w:rsidRPr="007318D2">
              <w:rPr>
                <w:rFonts w:ascii="Trebuchet MS" w:eastAsia="Times New Roman" w:hAnsi="Trebuchet MS" w:cs="Times New Roman"/>
                <w:color w:val="1A1A1A"/>
                <w:sz w:val="20"/>
                <w:szCs w:val="20"/>
                <w:lang w:eastAsia="tr-TR"/>
              </w:rPr>
              <w:t>acenta</w:t>
            </w:r>
            <w:proofErr w:type="spellEnd"/>
            <w:r w:rsidRPr="007318D2">
              <w:rPr>
                <w:rFonts w:ascii="Trebuchet MS" w:eastAsia="Times New Roman" w:hAnsi="Trebuchet MS" w:cs="Times New Roman"/>
                <w:color w:val="1A1A1A"/>
                <w:sz w:val="20"/>
                <w:szCs w:val="20"/>
                <w:lang w:eastAsia="tr-TR"/>
              </w:rPr>
              <w:t xml:space="preserve"> ve tesislerin, ayrıca deniz turizmi aracı işletmesi belgesi alması zorunludur. Tesisin önünde denizde yapılacak sportif faaliyetlerde öncelik tesise aittir.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(2) Gerçek ve tüzel kişiler tarafından denizde gerçekleştirilecek turizm amaçlı su altı ve su üstü sportif faaliyetler için, deniz turizmi aracı işletmesi belgesi diğer faaliyet türleri için </w:t>
            </w:r>
            <w:proofErr w:type="spellStart"/>
            <w:r w:rsidRPr="007318D2">
              <w:rPr>
                <w:rFonts w:ascii="Trebuchet MS" w:eastAsia="Times New Roman" w:hAnsi="Trebuchet MS" w:cs="Times New Roman"/>
                <w:color w:val="1A1A1A"/>
                <w:sz w:val="20"/>
                <w:szCs w:val="20"/>
                <w:lang w:eastAsia="tr-TR"/>
              </w:rPr>
              <w:t>acenta</w:t>
            </w:r>
            <w:proofErr w:type="spellEnd"/>
            <w:r w:rsidRPr="007318D2">
              <w:rPr>
                <w:rFonts w:ascii="Trebuchet MS" w:eastAsia="Times New Roman" w:hAnsi="Trebuchet MS" w:cs="Times New Roman"/>
                <w:color w:val="1A1A1A"/>
                <w:sz w:val="20"/>
                <w:szCs w:val="20"/>
                <w:lang w:eastAsia="tr-TR"/>
              </w:rPr>
              <w:t xml:space="preserve"> belgesi alınması şarttır.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w:t>
            </w:r>
            <w:proofErr w:type="gramStart"/>
            <w:r w:rsidRPr="007318D2">
              <w:rPr>
                <w:rFonts w:ascii="Trebuchet MS" w:eastAsia="Times New Roman" w:hAnsi="Trebuchet MS" w:cs="Times New Roman"/>
                <w:color w:val="1A1A1A"/>
                <w:sz w:val="20"/>
                <w:szCs w:val="20"/>
                <w:lang w:eastAsia="tr-TR"/>
              </w:rPr>
              <w:t xml:space="preserve">(3) 2 </w:t>
            </w:r>
            <w:proofErr w:type="spellStart"/>
            <w:r w:rsidRPr="007318D2">
              <w:rPr>
                <w:rFonts w:ascii="Trebuchet MS" w:eastAsia="Times New Roman" w:hAnsi="Trebuchet MS" w:cs="Times New Roman"/>
                <w:color w:val="1A1A1A"/>
                <w:sz w:val="20"/>
                <w:szCs w:val="20"/>
                <w:lang w:eastAsia="tr-TR"/>
              </w:rPr>
              <w:t>nci</w:t>
            </w:r>
            <w:proofErr w:type="spellEnd"/>
            <w:r w:rsidRPr="007318D2">
              <w:rPr>
                <w:rFonts w:ascii="Trebuchet MS" w:eastAsia="Times New Roman" w:hAnsi="Trebuchet MS" w:cs="Times New Roman"/>
                <w:color w:val="1A1A1A"/>
                <w:sz w:val="20"/>
                <w:szCs w:val="20"/>
                <w:lang w:eastAsia="tr-TR"/>
              </w:rPr>
              <w:t xml:space="preserve"> maddenin ikinci fıkrası hükmünde belirtilen kuruluşlarca düzenlenecek faaliyetler, tesisler bünyesinde yapılacak faaliyetler, </w:t>
            </w:r>
            <w:proofErr w:type="spellStart"/>
            <w:r w:rsidRPr="007318D2">
              <w:rPr>
                <w:rFonts w:ascii="Trebuchet MS" w:eastAsia="Times New Roman" w:hAnsi="Trebuchet MS" w:cs="Times New Roman"/>
                <w:color w:val="1A1A1A"/>
                <w:sz w:val="20"/>
                <w:szCs w:val="20"/>
                <w:lang w:eastAsia="tr-TR"/>
              </w:rPr>
              <w:t>kruvaziyer</w:t>
            </w:r>
            <w:proofErr w:type="spellEnd"/>
            <w:r w:rsidRPr="007318D2">
              <w:rPr>
                <w:rFonts w:ascii="Trebuchet MS" w:eastAsia="Times New Roman" w:hAnsi="Trebuchet MS" w:cs="Times New Roman"/>
                <w:color w:val="1A1A1A"/>
                <w:sz w:val="20"/>
                <w:szCs w:val="20"/>
                <w:lang w:eastAsia="tr-TR"/>
              </w:rPr>
              <w:t xml:space="preserve"> gemilerin Liman Başkanlığının gösterdiği alanlarda müşterilerine yaptıracakları su üstü sportif faaliyetler ile liman haricinde koylarda seyreden özel ve ticari yatların, yatçılarına yaptıracakları turizm amaçlı su üstü sportif faaliyetlere ilişkin olarak birinci ve ikinci fıkra hükümleri uygulanmaz.  </w:t>
            </w:r>
            <w:proofErr w:type="gramEnd"/>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Spor kuralları</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6 –</w:t>
            </w:r>
            <w:r w:rsidRPr="007318D2">
              <w:rPr>
                <w:rFonts w:ascii="Trebuchet MS" w:eastAsia="Times New Roman" w:hAnsi="Trebuchet MS" w:cs="Times New Roman"/>
                <w:color w:val="1A1A1A"/>
                <w:sz w:val="20"/>
                <w:szCs w:val="20"/>
                <w:lang w:eastAsia="tr-TR"/>
              </w:rPr>
              <w:t> (1) Sportif turizm faaliyetine konu sporun uygulanmasında, o sporun yapılması için oluşturulmuş ulusal spor federasyonları veya kuruluşlar, böyle bir federasyon ya da kuruluş yoksa uluslararası kuruluşlar tarafından belirlenmiş spor kurallarına uyulur.</w:t>
            </w:r>
            <w:r w:rsidRPr="007318D2">
              <w:rPr>
                <w:rFonts w:ascii="Verdana" w:eastAsia="Times New Roman" w:hAnsi="Verdana" w:cs="Times New Roman"/>
                <w:color w:val="1A1A1A"/>
                <w:sz w:val="20"/>
                <w:szCs w:val="20"/>
                <w:lang w:eastAsia="tr-TR"/>
              </w:rPr>
              <w:t>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Parkur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7 – </w:t>
            </w:r>
            <w:r w:rsidRPr="007318D2">
              <w:rPr>
                <w:rFonts w:ascii="Trebuchet MS" w:eastAsia="Times New Roman" w:hAnsi="Trebuchet MS" w:cs="Times New Roman"/>
                <w:color w:val="1A1A1A"/>
                <w:sz w:val="20"/>
                <w:szCs w:val="20"/>
                <w:lang w:eastAsia="tr-TR"/>
              </w:rPr>
              <w:t>(1) </w:t>
            </w:r>
            <w:r w:rsidRPr="007318D2">
              <w:rPr>
                <w:rFonts w:ascii="Trebuchet MS" w:eastAsia="Times New Roman" w:hAnsi="Trebuchet MS" w:cs="Times New Roman"/>
                <w:b/>
                <w:bCs/>
                <w:color w:val="1A1A1A"/>
                <w:sz w:val="20"/>
                <w:szCs w:val="20"/>
                <w:lang w:eastAsia="tr-TR"/>
              </w:rPr>
              <w:t xml:space="preserve">(Değ: </w:t>
            </w:r>
            <w:proofErr w:type="gramStart"/>
            <w:r w:rsidRPr="007318D2">
              <w:rPr>
                <w:rFonts w:ascii="Trebuchet MS" w:eastAsia="Times New Roman" w:hAnsi="Trebuchet MS" w:cs="Times New Roman"/>
                <w:b/>
                <w:bCs/>
                <w:color w:val="1A1A1A"/>
                <w:sz w:val="20"/>
                <w:szCs w:val="20"/>
                <w:lang w:eastAsia="tr-TR"/>
              </w:rPr>
              <w:t>01/06/2018</w:t>
            </w:r>
            <w:proofErr w:type="gramEnd"/>
            <w:r w:rsidRPr="007318D2">
              <w:rPr>
                <w:rFonts w:ascii="Trebuchet MS" w:eastAsia="Times New Roman" w:hAnsi="Trebuchet MS" w:cs="Times New Roman"/>
                <w:b/>
                <w:bCs/>
                <w:color w:val="1A1A1A"/>
                <w:sz w:val="20"/>
                <w:szCs w:val="20"/>
                <w:lang w:eastAsia="tr-TR"/>
              </w:rPr>
              <w:t>-30438 R.G.)</w:t>
            </w:r>
            <w:r w:rsidRPr="007318D2">
              <w:rPr>
                <w:rFonts w:ascii="Trebuchet MS" w:eastAsia="Times New Roman" w:hAnsi="Trebuchet MS" w:cs="Times New Roman"/>
                <w:color w:val="1A1A1A"/>
                <w:sz w:val="20"/>
                <w:szCs w:val="20"/>
                <w:lang w:eastAsia="tr-TR"/>
              </w:rPr>
              <w:t> Sportif turizm faaliyeti, valiliklerin belirleyip ilan edeceği alanlar içinde yapılır.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(2) Bu alanların düzenlenmesi valilik tarafından yapılır. Birden fazla il sınırlarını kapsayan düzenleme ise ilgili valiliklerin eşgüdümü ile yapılır.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(3) Parkur, her sportif turizm faaliyet türü için valiliklerce ayrı ayrı belirlenir. Özel parkur gerektirmeyen sportif turizm faaliyetleri için de ayrıca düzenleme yapılır.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(4) Parkur alanlarının belirlenmesi ve ilan edilmesinde ilgili mevzuat ile ülkemizin taraf olduğu </w:t>
            </w:r>
            <w:proofErr w:type="gramStart"/>
            <w:r w:rsidRPr="007318D2">
              <w:rPr>
                <w:rFonts w:ascii="Trebuchet MS" w:eastAsia="Times New Roman" w:hAnsi="Trebuchet MS" w:cs="Times New Roman"/>
                <w:color w:val="1A1A1A"/>
                <w:sz w:val="20"/>
                <w:szCs w:val="20"/>
                <w:lang w:eastAsia="tr-TR"/>
              </w:rPr>
              <w:t>uluslar arası</w:t>
            </w:r>
            <w:proofErr w:type="gramEnd"/>
            <w:r w:rsidRPr="007318D2">
              <w:rPr>
                <w:rFonts w:ascii="Trebuchet MS" w:eastAsia="Times New Roman" w:hAnsi="Trebuchet MS" w:cs="Times New Roman"/>
                <w:color w:val="1A1A1A"/>
                <w:sz w:val="20"/>
                <w:szCs w:val="20"/>
                <w:lang w:eastAsia="tr-TR"/>
              </w:rPr>
              <w:t xml:space="preserve"> sözleşme, anlaşma ve düzenlemelere uyulur, bunun yanı sıra ilgili kamu kurum ve kuruluşlarının görüşleri alınır.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Denizde su altı ve su üstü faaliyet alanları</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8 – </w:t>
            </w:r>
            <w:r w:rsidRPr="007318D2">
              <w:rPr>
                <w:rFonts w:ascii="Trebuchet MS" w:eastAsia="Times New Roman" w:hAnsi="Trebuchet MS" w:cs="Times New Roman"/>
                <w:color w:val="1A1A1A"/>
                <w:sz w:val="20"/>
                <w:szCs w:val="20"/>
                <w:lang w:eastAsia="tr-TR"/>
              </w:rPr>
              <w:t>(1) Valilikler tarafından, denizde gerçekleştirilecek turizm amaçlı su altı ve su üstü faaliyetler için aşağıdaki düzenlemeler yapılır.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a) Müşterileri ile ilişkilerin yürütüldüğü, malzemelerin ve en az üç dilde uyarı levhasının bulunduğu sahildeki irtibat noktası konulması,</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b) Su üstü sporlarının yapılacağı emniyetli </w:t>
            </w:r>
            <w:proofErr w:type="gramStart"/>
            <w:r w:rsidRPr="007318D2">
              <w:rPr>
                <w:rFonts w:ascii="Trebuchet MS" w:eastAsia="Times New Roman" w:hAnsi="Trebuchet MS" w:cs="Times New Roman"/>
                <w:color w:val="1A1A1A"/>
                <w:sz w:val="20"/>
                <w:szCs w:val="20"/>
                <w:lang w:eastAsia="tr-TR"/>
              </w:rPr>
              <w:t>deniz alanı</w:t>
            </w:r>
            <w:proofErr w:type="gramEnd"/>
            <w:r w:rsidRPr="007318D2">
              <w:rPr>
                <w:rFonts w:ascii="Trebuchet MS" w:eastAsia="Times New Roman" w:hAnsi="Trebuchet MS" w:cs="Times New Roman"/>
                <w:color w:val="1A1A1A"/>
                <w:sz w:val="20"/>
                <w:szCs w:val="20"/>
                <w:lang w:eastAsia="tr-TR"/>
              </w:rPr>
              <w:t xml:space="preserve"> ile kıyısındaki istasyon arasında su üstü araçlarının güvenli giriş ve çıkışlarını sağlayan şamandıralarla markalanmış, yüzme alanlarından ayrılmış emniyetli denizalanı belirlenmesi,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c) İlan edilen dalışa açık sahalarda koordinatları ile sınırları belirlenmiş yapay resifler, batırılan uçak, helikopter, gemi gibi çeşitli araçlar, </w:t>
            </w:r>
            <w:proofErr w:type="spellStart"/>
            <w:r w:rsidRPr="007318D2">
              <w:rPr>
                <w:rFonts w:ascii="Trebuchet MS" w:eastAsia="Times New Roman" w:hAnsi="Trebuchet MS" w:cs="Times New Roman"/>
                <w:color w:val="1A1A1A"/>
                <w:sz w:val="20"/>
                <w:szCs w:val="20"/>
                <w:lang w:eastAsia="tr-TR"/>
              </w:rPr>
              <w:t>anfora</w:t>
            </w:r>
            <w:proofErr w:type="spellEnd"/>
            <w:r w:rsidRPr="007318D2">
              <w:rPr>
                <w:rFonts w:ascii="Trebuchet MS" w:eastAsia="Times New Roman" w:hAnsi="Trebuchet MS" w:cs="Times New Roman"/>
                <w:color w:val="1A1A1A"/>
                <w:sz w:val="20"/>
                <w:szCs w:val="20"/>
                <w:lang w:eastAsia="tr-TR"/>
              </w:rPr>
              <w:t>, su altı parkları ve doğal yapısı ile kendiliğinden oluşmuş, Kurul tarafından belirlenmiş dalış alanı oluşturulması.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İzin</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lastRenderedPageBreak/>
              <w:t>          MADDE 9 –</w:t>
            </w:r>
            <w:r w:rsidRPr="007318D2">
              <w:rPr>
                <w:rFonts w:ascii="Trebuchet MS" w:eastAsia="Times New Roman" w:hAnsi="Trebuchet MS" w:cs="Times New Roman"/>
                <w:b/>
                <w:bCs/>
                <w:color w:val="1A1A1A"/>
                <w:sz w:val="24"/>
                <w:szCs w:val="24"/>
                <w:lang w:eastAsia="tr-TR"/>
              </w:rPr>
              <w:t xml:space="preserve">(Değ: </w:t>
            </w:r>
            <w:proofErr w:type="gramStart"/>
            <w:r w:rsidRPr="007318D2">
              <w:rPr>
                <w:rFonts w:ascii="Trebuchet MS" w:eastAsia="Times New Roman" w:hAnsi="Trebuchet MS" w:cs="Times New Roman"/>
                <w:b/>
                <w:bCs/>
                <w:color w:val="1A1A1A"/>
                <w:sz w:val="24"/>
                <w:szCs w:val="24"/>
                <w:lang w:eastAsia="tr-TR"/>
              </w:rPr>
              <w:t>01/06/2018</w:t>
            </w:r>
            <w:proofErr w:type="gramEnd"/>
            <w:r w:rsidRPr="007318D2">
              <w:rPr>
                <w:rFonts w:ascii="Trebuchet MS" w:eastAsia="Times New Roman" w:hAnsi="Trebuchet MS" w:cs="Times New Roman"/>
                <w:b/>
                <w:bCs/>
                <w:color w:val="1A1A1A"/>
                <w:sz w:val="24"/>
                <w:szCs w:val="24"/>
                <w:lang w:eastAsia="tr-TR"/>
              </w:rPr>
              <w:t>-30438 R.G.) </w:t>
            </w:r>
            <w:r w:rsidRPr="007318D2">
              <w:rPr>
                <w:rFonts w:ascii="Trebuchet MS" w:eastAsia="Times New Roman" w:hAnsi="Trebuchet MS" w:cs="Times New Roman"/>
                <w:color w:val="1A1A1A"/>
                <w:sz w:val="20"/>
                <w:szCs w:val="20"/>
                <w:lang w:eastAsia="tr-TR"/>
              </w:rPr>
              <w:t>(1) İşletmeler, her turizm amaçlı sportif faaliyet türü için ayrı ayrı olmak üzere, bu Yönetmelikte belirtilen şekilde valilikten izin alır. Bu izin bir yıldan az olmamak üzere talep doğrultusunda, faaliyet türü, parkur alanının genel ve özel şartları da göz önünde bulundurularak en fazla beş yıla kadar verilebilir.</w:t>
            </w:r>
            <w:r w:rsidRPr="007318D2">
              <w:rPr>
                <w:rFonts w:ascii="Trebuchet MS" w:eastAsia="Times New Roman" w:hAnsi="Trebuchet MS" w:cs="Times New Roman"/>
                <w:color w:val="1A1A1A"/>
                <w:sz w:val="20"/>
                <w:szCs w:val="20"/>
                <w:lang w:eastAsia="tr-TR"/>
              </w:rPr>
              <w:br/>
            </w:r>
            <w:r w:rsidRPr="007318D2">
              <w:rPr>
                <w:rFonts w:ascii="Trebuchet MS" w:eastAsia="Times New Roman" w:hAnsi="Trebuchet MS" w:cs="Times New Roman"/>
                <w:color w:val="1A1A1A"/>
                <w:sz w:val="20"/>
                <w:szCs w:val="20"/>
                <w:lang w:eastAsia="tr-TR"/>
              </w:rPr>
              <w:br/>
              <w:t>(2) Denizde gerçekleştirilecek turizm amaçlı su üstü ve su altı sportif faaliyetler için valilikten alınan deniz turizmi aracı işletmesi belgesi, izin belgesi yerine geçer.</w:t>
            </w:r>
            <w:r w:rsidRPr="007318D2">
              <w:rPr>
                <w:rFonts w:ascii="Trebuchet MS" w:eastAsia="Times New Roman" w:hAnsi="Trebuchet MS" w:cs="Times New Roman"/>
                <w:color w:val="1A1A1A"/>
                <w:sz w:val="20"/>
                <w:szCs w:val="20"/>
                <w:lang w:eastAsia="tr-TR"/>
              </w:rPr>
              <w:br/>
            </w:r>
            <w:r w:rsidRPr="007318D2">
              <w:rPr>
                <w:rFonts w:ascii="Trebuchet MS" w:eastAsia="Times New Roman" w:hAnsi="Trebuchet MS" w:cs="Times New Roman"/>
                <w:color w:val="1A1A1A"/>
                <w:sz w:val="20"/>
                <w:szCs w:val="20"/>
                <w:lang w:eastAsia="tr-TR"/>
              </w:rPr>
              <w:br/>
              <w:t>(3) Tesis önünde belirlenen parkurlar dışında yer alan ve bir işletmeye verilecek parkur için birden fazla işletme tarafından başvuruda bulunulması durumunda, yeterliliği uygun görülen işletmelerden altyapı hizmetlerine en çok katkı payı veren işletmeye izin verilir. Bu katkı payı Bakanlık Döner Sermaye İşletmesi Merkez Müdürlüğü hesabına yatırılır. Helikopterli kayak (</w:t>
            </w:r>
            <w:proofErr w:type="spellStart"/>
            <w:r w:rsidRPr="007318D2">
              <w:rPr>
                <w:rFonts w:ascii="Trebuchet MS" w:eastAsia="Times New Roman" w:hAnsi="Trebuchet MS" w:cs="Times New Roman"/>
                <w:color w:val="1A1A1A"/>
                <w:sz w:val="20"/>
                <w:szCs w:val="20"/>
                <w:lang w:eastAsia="tr-TR"/>
              </w:rPr>
              <w:t>Heliski</w:t>
            </w:r>
            <w:proofErr w:type="spellEnd"/>
            <w:r w:rsidRPr="007318D2">
              <w:rPr>
                <w:rFonts w:ascii="Trebuchet MS" w:eastAsia="Times New Roman" w:hAnsi="Trebuchet MS" w:cs="Times New Roman"/>
                <w:color w:val="1A1A1A"/>
                <w:sz w:val="20"/>
                <w:szCs w:val="20"/>
                <w:lang w:eastAsia="tr-TR"/>
              </w:rPr>
              <w:t xml:space="preserve">) için belirlenen parkur alanında turizm amaçlı sportif faaliyette bulunabilme izni tek bir </w:t>
            </w:r>
            <w:proofErr w:type="spellStart"/>
            <w:r w:rsidRPr="007318D2">
              <w:rPr>
                <w:rFonts w:ascii="Trebuchet MS" w:eastAsia="Times New Roman" w:hAnsi="Trebuchet MS" w:cs="Times New Roman"/>
                <w:color w:val="1A1A1A"/>
                <w:sz w:val="20"/>
                <w:szCs w:val="20"/>
                <w:lang w:eastAsia="tr-TR"/>
              </w:rPr>
              <w:t>acentaya</w:t>
            </w:r>
            <w:proofErr w:type="spellEnd"/>
            <w:r w:rsidRPr="007318D2">
              <w:rPr>
                <w:rFonts w:ascii="Trebuchet MS" w:eastAsia="Times New Roman" w:hAnsi="Trebuchet MS" w:cs="Times New Roman"/>
                <w:color w:val="1A1A1A"/>
                <w:sz w:val="20"/>
                <w:szCs w:val="20"/>
                <w:lang w:eastAsia="tr-TR"/>
              </w:rPr>
              <w:t xml:space="preserve"> verilir.</w:t>
            </w:r>
            <w:r w:rsidRPr="007318D2">
              <w:rPr>
                <w:rFonts w:ascii="Verdana" w:eastAsia="Times New Roman" w:hAnsi="Verdana" w:cs="Times New Roman"/>
                <w:color w:val="1A1A1A"/>
                <w:sz w:val="20"/>
                <w:szCs w:val="20"/>
                <w:lang w:eastAsia="tr-TR"/>
              </w:rPr>
              <w:t>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Özel şartlar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10 – </w:t>
            </w:r>
            <w:r w:rsidRPr="007318D2">
              <w:rPr>
                <w:rFonts w:ascii="Trebuchet MS" w:eastAsia="Times New Roman" w:hAnsi="Trebuchet MS" w:cs="Times New Roman"/>
                <w:color w:val="1A1A1A"/>
                <w:sz w:val="20"/>
                <w:szCs w:val="20"/>
                <w:lang w:eastAsia="tr-TR"/>
              </w:rPr>
              <w:t>(1) Bu Yönetmelikte belirlenen esasların uygulanmasına ilişkin şartlar, ihtiyaç duyulduğunda Bakanlığın uygun görüşü alınarak valiliklerce, her turizm amaçlı sportif faaliyet türü için ayrı ayrı belirlenir.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(2) İzin belgesi talebinde bulunan işletmeler, bu Yönetmelikte belirtilen niteliklerin yanı sıra aşağıda belirtilen ve valiliklerce ilan edilecek şartları da haiz olmak zorundadır.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a) Kullanılacak zorunlu malzeme ve araçların bulundurulması,</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b) Yapılacak sportif faaliyet türüne göre personel için zorunlu ehliyete sahip olunması,</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c) Yapılacak sportif faaliyet türü transfer aracını gerektiriyorsa, gerekli nitelikleri haiz transfer aracı,</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ç) Sportif faaliyete katılan personel ve turiste ait kaza sigortası ve mali mesuliyet sigortası,</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d) İlk yardım </w:t>
            </w:r>
            <w:proofErr w:type="gramStart"/>
            <w:r w:rsidRPr="007318D2">
              <w:rPr>
                <w:rFonts w:ascii="Trebuchet MS" w:eastAsia="Times New Roman" w:hAnsi="Trebuchet MS" w:cs="Times New Roman"/>
                <w:color w:val="1A1A1A"/>
                <w:sz w:val="20"/>
                <w:szCs w:val="20"/>
                <w:lang w:eastAsia="tr-TR"/>
              </w:rPr>
              <w:t>ekipmanı</w:t>
            </w:r>
            <w:proofErr w:type="gramEnd"/>
            <w:r w:rsidRPr="007318D2">
              <w:rPr>
                <w:rFonts w:ascii="Trebuchet MS" w:eastAsia="Times New Roman" w:hAnsi="Trebuchet MS" w:cs="Times New Roman"/>
                <w:color w:val="1A1A1A"/>
                <w:sz w:val="20"/>
                <w:szCs w:val="20"/>
                <w:lang w:eastAsia="tr-TR"/>
              </w:rPr>
              <w:t>,</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e) Gerekli görülecek diğer hususlara ilişkin şartlar.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(3) Denizde gerçekleştirilecek turizm amaçlı su altı dalışlarına ilişkin sportif faaliyetlerde, </w:t>
            </w:r>
            <w:proofErr w:type="gramStart"/>
            <w:r w:rsidRPr="007318D2">
              <w:rPr>
                <w:rFonts w:ascii="Trebuchet MS" w:eastAsia="Times New Roman" w:hAnsi="Trebuchet MS" w:cs="Times New Roman"/>
                <w:color w:val="1A1A1A"/>
                <w:sz w:val="20"/>
                <w:szCs w:val="20"/>
                <w:lang w:eastAsia="tr-TR"/>
              </w:rPr>
              <w:t>3/3/1990</w:t>
            </w:r>
            <w:proofErr w:type="gramEnd"/>
            <w:r w:rsidRPr="007318D2">
              <w:rPr>
                <w:rFonts w:ascii="Trebuchet MS" w:eastAsia="Times New Roman" w:hAnsi="Trebuchet MS" w:cs="Times New Roman"/>
                <w:color w:val="1A1A1A"/>
                <w:sz w:val="20"/>
                <w:szCs w:val="20"/>
                <w:lang w:eastAsia="tr-TR"/>
              </w:rPr>
              <w:t xml:space="preserve"> tarihli ve 20450 sayılı Resmî </w:t>
            </w:r>
            <w:proofErr w:type="spellStart"/>
            <w:r w:rsidRPr="007318D2">
              <w:rPr>
                <w:rFonts w:ascii="Trebuchet MS" w:eastAsia="Times New Roman" w:hAnsi="Trebuchet MS" w:cs="Times New Roman"/>
                <w:color w:val="1A1A1A"/>
                <w:sz w:val="20"/>
                <w:szCs w:val="20"/>
                <w:lang w:eastAsia="tr-TR"/>
              </w:rPr>
              <w:t>Gazete’de</w:t>
            </w:r>
            <w:proofErr w:type="spellEnd"/>
            <w:r w:rsidRPr="007318D2">
              <w:rPr>
                <w:rFonts w:ascii="Trebuchet MS" w:eastAsia="Times New Roman" w:hAnsi="Trebuchet MS" w:cs="Times New Roman"/>
                <w:color w:val="1A1A1A"/>
                <w:sz w:val="20"/>
                <w:szCs w:val="20"/>
                <w:lang w:eastAsia="tr-TR"/>
              </w:rPr>
              <w:t xml:space="preserve"> yayımlanarak yürürlüğe giren Türk Karasularında Sportif Amaçlarla Yapılacak Aletli Dalışlara İlişkin Yönetmelik hükümlerine uyulur.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Sportif turizm kurullarının oluşumu</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11 – </w:t>
            </w:r>
            <w:r w:rsidRPr="007318D2">
              <w:rPr>
                <w:rFonts w:ascii="Trebuchet MS" w:eastAsia="Times New Roman" w:hAnsi="Trebuchet MS" w:cs="Times New Roman"/>
                <w:color w:val="1A1A1A"/>
                <w:sz w:val="20"/>
                <w:szCs w:val="20"/>
                <w:lang w:eastAsia="tr-TR"/>
              </w:rPr>
              <w:t>(1) Yönetmeliğin belirlediği görevleri yapmak, turizm amaçlı sportif faaliyette bulunmak isteyenlerin taleplerini incelemek, yeterlilik belgesi düzenlemek, Yönetmeliğin uygulanması için gerekli çalışmaları yapmak, denetimi sağlamak için, valiliklerce belirlenecek bölgelerde Sportif Turizm Kurulu kurulur.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w:t>
            </w:r>
            <w:proofErr w:type="gramStart"/>
            <w:r w:rsidRPr="007318D2">
              <w:rPr>
                <w:rFonts w:ascii="Trebuchet MS" w:eastAsia="Times New Roman" w:hAnsi="Trebuchet MS" w:cs="Times New Roman"/>
                <w:color w:val="1A1A1A"/>
                <w:sz w:val="20"/>
                <w:szCs w:val="20"/>
                <w:lang w:eastAsia="tr-TR"/>
              </w:rPr>
              <w:t xml:space="preserve">a) </w:t>
            </w:r>
            <w:proofErr w:type="spellStart"/>
            <w:r w:rsidRPr="007318D2">
              <w:rPr>
                <w:rFonts w:ascii="Trebuchet MS" w:eastAsia="Times New Roman" w:hAnsi="Trebuchet MS" w:cs="Times New Roman"/>
                <w:color w:val="1A1A1A"/>
                <w:sz w:val="20"/>
                <w:szCs w:val="20"/>
                <w:lang w:eastAsia="tr-TR"/>
              </w:rPr>
              <w:t>Acentaların</w:t>
            </w:r>
            <w:proofErr w:type="spellEnd"/>
            <w:r w:rsidRPr="007318D2">
              <w:rPr>
                <w:rFonts w:ascii="Trebuchet MS" w:eastAsia="Times New Roman" w:hAnsi="Trebuchet MS" w:cs="Times New Roman"/>
                <w:color w:val="1A1A1A"/>
                <w:sz w:val="20"/>
                <w:szCs w:val="20"/>
                <w:lang w:eastAsia="tr-TR"/>
              </w:rPr>
              <w:t xml:space="preserve"> başvurularında Kurul; bulunduğu ilde Vali veya görevlendireceği Vali Yardımcısı; ilçede Kaymakam, İl Kültür ve Turizm Müdürü veya görevlendireceği İl Kültür ve Turizm Müdür Yardımcısı, Gençlik ve Spor İl Müdürü veya görevlendireceği kişi ve Türkiye Seyahat </w:t>
            </w:r>
            <w:proofErr w:type="spellStart"/>
            <w:r w:rsidRPr="007318D2">
              <w:rPr>
                <w:rFonts w:ascii="Trebuchet MS" w:eastAsia="Times New Roman" w:hAnsi="Trebuchet MS" w:cs="Times New Roman"/>
                <w:color w:val="1A1A1A"/>
                <w:sz w:val="20"/>
                <w:szCs w:val="20"/>
                <w:lang w:eastAsia="tr-TR"/>
              </w:rPr>
              <w:t>Acentaları</w:t>
            </w:r>
            <w:proofErr w:type="spellEnd"/>
            <w:r w:rsidRPr="007318D2">
              <w:rPr>
                <w:rFonts w:ascii="Trebuchet MS" w:eastAsia="Times New Roman" w:hAnsi="Trebuchet MS" w:cs="Times New Roman"/>
                <w:color w:val="1A1A1A"/>
                <w:sz w:val="20"/>
                <w:szCs w:val="20"/>
                <w:lang w:eastAsia="tr-TR"/>
              </w:rPr>
              <w:t xml:space="preserve"> Birliği tarafından belirlenen bir seyahat </w:t>
            </w:r>
            <w:proofErr w:type="spellStart"/>
            <w:r w:rsidRPr="007318D2">
              <w:rPr>
                <w:rFonts w:ascii="Trebuchet MS" w:eastAsia="Times New Roman" w:hAnsi="Trebuchet MS" w:cs="Times New Roman"/>
                <w:color w:val="1A1A1A"/>
                <w:sz w:val="20"/>
                <w:szCs w:val="20"/>
                <w:lang w:eastAsia="tr-TR"/>
              </w:rPr>
              <w:t>acentası</w:t>
            </w:r>
            <w:proofErr w:type="spellEnd"/>
            <w:r w:rsidRPr="007318D2">
              <w:rPr>
                <w:rFonts w:ascii="Trebuchet MS" w:eastAsia="Times New Roman" w:hAnsi="Trebuchet MS" w:cs="Times New Roman"/>
                <w:color w:val="1A1A1A"/>
                <w:sz w:val="20"/>
                <w:szCs w:val="20"/>
                <w:lang w:eastAsia="tr-TR"/>
              </w:rPr>
              <w:t xml:space="preserve"> temsilcisi olmak üzere dört kişi, daimi inceleme yapacağı faaliyet türüne uygun olarak da bir uzman kişinin katılımıyla beş kişiden oluşur.</w:t>
            </w:r>
            <w:proofErr w:type="gramEnd"/>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w:t>
            </w:r>
            <w:proofErr w:type="gramStart"/>
            <w:r w:rsidRPr="007318D2">
              <w:rPr>
                <w:rFonts w:ascii="Trebuchet MS" w:eastAsia="Times New Roman" w:hAnsi="Trebuchet MS" w:cs="Times New Roman"/>
                <w:color w:val="1A1A1A"/>
                <w:sz w:val="20"/>
                <w:szCs w:val="20"/>
                <w:lang w:eastAsia="tr-TR"/>
              </w:rPr>
              <w:t>b) Tesislerin başvurularında Kurul; bulunduğu İlde Vali veya görevlendireceği Vali Yardımcısı; İlçede Kaymakam, İl Kültür ve Turizm Müdürü veya görevlendireceği İl Kültür ve Turizm Müdür Yardımcısı, Gençlik ve Spor İl Müdürü veya görevlendireceği kişi ve tesisin üyesi olduğu kuruluş tarafından belirlenen bir sektör temsilcisi olmak üzere dört kişi, daimi inceleme yapacağı faaliyet türüne uygun olarak da bir uzman kişinin katılımıyla beş kişiden oluşur.</w:t>
            </w:r>
            <w:proofErr w:type="gramEnd"/>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w:t>
            </w:r>
            <w:proofErr w:type="gramStart"/>
            <w:r w:rsidRPr="007318D2">
              <w:rPr>
                <w:rFonts w:ascii="Trebuchet MS" w:eastAsia="Times New Roman" w:hAnsi="Trebuchet MS" w:cs="Times New Roman"/>
                <w:color w:val="1A1A1A"/>
                <w:sz w:val="20"/>
                <w:szCs w:val="20"/>
                <w:lang w:eastAsia="tr-TR"/>
              </w:rPr>
              <w:t>c) Denizde gerçekleştirilecek su altı ve su üstü sportif faaliyetlerde bulunacak işletmelerin başvurularında Kurul; bulunduğu İlde Vali veya görevlendireceği Vali Yardımcısı; İlçede Kaymakam, İl Kültür ve Turizm Müdürü veya görevlendireceği İl Kültür ve Turizm Müdür Yardımcısı, Gençlik ve Spor İl Müdürü, Liman Başkanı, Sahil Güvenlik Komutanı veya bunların görevlendireceği kişi, Deniz Ticaret Odasının ilgili meslek temsilcisi olmak üzere altı kişi, daimi inceleme yapacağı faaliyet türüne uygun olarak da bir uzman kişinin katılımıyla yedi kişiden oluşur.</w:t>
            </w:r>
            <w:proofErr w:type="gramEnd"/>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lastRenderedPageBreak/>
              <w:t>           (2) Kurulun yazışmaları ve sekretaryası İl Müdürlüğü bünyesinde yerine getirilir. İlde Vali veya görevlendireceği Vali Yardımcısı; İlçede, Kaymakam Kurul Başkanı olarak, İl Kültür ve Turizm Müdürü veya görevlendireceği İl Kültür ve Turizm Müdür Yardımcısı ikinci başkan olarak görev yapar. Kurul Başkanın çağrısıyla toplanır. Kararlar oy çokluğu ile alınır. Oyların eşitliği halinde başkanın kullandığı oy yönünde çoğunluk sağlanmış sayılır. Kurul gerekli gördüğü hallerde görüş almak üzere uzman çağırabilir.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Yeterlilik belgesi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12 – </w:t>
            </w:r>
            <w:r w:rsidRPr="007318D2">
              <w:rPr>
                <w:rFonts w:ascii="Trebuchet MS" w:eastAsia="Times New Roman" w:hAnsi="Trebuchet MS" w:cs="Times New Roman"/>
                <w:color w:val="1A1A1A"/>
                <w:sz w:val="20"/>
                <w:szCs w:val="20"/>
                <w:lang w:eastAsia="tr-TR"/>
              </w:rPr>
              <w:t>(1) Yeterlilik belgesi her sportif turizm faaliyet türü ve her parkur için ayrı ayrı düzenlenir. Yeterlilik Belgesi alabilmek için, aşağıda belirtilen belgeler ile başvurulur: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a) Başvuru dilekçesi,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b) Seyahat </w:t>
            </w:r>
            <w:proofErr w:type="spellStart"/>
            <w:r w:rsidRPr="007318D2">
              <w:rPr>
                <w:rFonts w:ascii="Trebuchet MS" w:eastAsia="Times New Roman" w:hAnsi="Trebuchet MS" w:cs="Times New Roman"/>
                <w:color w:val="1A1A1A"/>
                <w:sz w:val="20"/>
                <w:szCs w:val="20"/>
                <w:lang w:eastAsia="tr-TR"/>
              </w:rPr>
              <w:t>acentası</w:t>
            </w:r>
            <w:proofErr w:type="spellEnd"/>
            <w:r w:rsidRPr="007318D2">
              <w:rPr>
                <w:rFonts w:ascii="Trebuchet MS" w:eastAsia="Times New Roman" w:hAnsi="Trebuchet MS" w:cs="Times New Roman"/>
                <w:color w:val="1A1A1A"/>
                <w:sz w:val="20"/>
                <w:szCs w:val="20"/>
                <w:lang w:eastAsia="tr-TR"/>
              </w:rPr>
              <w:t xml:space="preserve"> işletme belgesi,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c) Sosyal Güvenlik Kurumu işyeri kodunun da yer aldığı, turizm amaçlı sportif faaliyette çalıştırılacak personelin T.C. Kimlik Numarası ve yapacakları görevleri belirten beyanı,</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ç) Sportif faaliyette görevlendirilecek personele ilişkin olarak ilgili spor federasyonundan alınmış ehliyet,</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d) Faaliyette kullanılacak malzeme veya araçların ilgili mevzuata uygun kullanım belgeleri </w:t>
            </w:r>
            <w:proofErr w:type="gramStart"/>
            <w:r w:rsidRPr="007318D2">
              <w:rPr>
                <w:rFonts w:ascii="Trebuchet MS" w:eastAsia="Times New Roman" w:hAnsi="Trebuchet MS" w:cs="Times New Roman"/>
                <w:color w:val="1A1A1A"/>
                <w:sz w:val="20"/>
                <w:szCs w:val="20"/>
                <w:lang w:eastAsia="tr-TR"/>
              </w:rPr>
              <w:t>ile,</w:t>
            </w:r>
            <w:proofErr w:type="gramEnd"/>
            <w:r w:rsidRPr="007318D2">
              <w:rPr>
                <w:rFonts w:ascii="Trebuchet MS" w:eastAsia="Times New Roman" w:hAnsi="Trebuchet MS" w:cs="Times New Roman"/>
                <w:color w:val="1A1A1A"/>
                <w:sz w:val="20"/>
                <w:szCs w:val="20"/>
                <w:lang w:eastAsia="tr-TR"/>
              </w:rPr>
              <w:t xml:space="preserve"> bunlara ilişkin test belgeleri,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e) Turizm amaçlı sportif faaliyete katılan personel ve turiste ait kaza sigortası ve mali mesuliyet sigortası poliçesi,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f) Tesis önünde gerçekleştirilecek sportif faaliyetler için turizm işletmesi belgesi,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g) Tesis önünde gerçekleştirilecek sportif faaliyet işletmecisinin tesis işletmecisi ile farklı olması durumunda, tesis işletmecisi ile seyahat </w:t>
            </w:r>
            <w:proofErr w:type="spellStart"/>
            <w:r w:rsidRPr="007318D2">
              <w:rPr>
                <w:rFonts w:ascii="Trebuchet MS" w:eastAsia="Times New Roman" w:hAnsi="Trebuchet MS" w:cs="Times New Roman"/>
                <w:color w:val="1A1A1A"/>
                <w:sz w:val="20"/>
                <w:szCs w:val="20"/>
                <w:lang w:eastAsia="tr-TR"/>
              </w:rPr>
              <w:t>acentası</w:t>
            </w:r>
            <w:proofErr w:type="spellEnd"/>
            <w:r w:rsidRPr="007318D2">
              <w:rPr>
                <w:rFonts w:ascii="Trebuchet MS" w:eastAsia="Times New Roman" w:hAnsi="Trebuchet MS" w:cs="Times New Roman"/>
                <w:color w:val="1A1A1A"/>
                <w:sz w:val="20"/>
                <w:szCs w:val="20"/>
                <w:lang w:eastAsia="tr-TR"/>
              </w:rPr>
              <w:t xml:space="preserve"> veya deniz turizmi aracı işletmecisi arasında yapılacak </w:t>
            </w:r>
            <w:proofErr w:type="spellStart"/>
            <w:r w:rsidRPr="007318D2">
              <w:rPr>
                <w:rFonts w:ascii="Trebuchet MS" w:eastAsia="Times New Roman" w:hAnsi="Trebuchet MS" w:cs="Times New Roman"/>
                <w:color w:val="1A1A1A"/>
                <w:sz w:val="20"/>
                <w:szCs w:val="20"/>
                <w:lang w:eastAsia="tr-TR"/>
              </w:rPr>
              <w:t>akid</w:t>
            </w:r>
            <w:proofErr w:type="spellEnd"/>
            <w:r w:rsidRPr="007318D2">
              <w:rPr>
                <w:rFonts w:ascii="Trebuchet MS" w:eastAsia="Times New Roman" w:hAnsi="Trebuchet MS" w:cs="Times New Roman"/>
                <w:color w:val="1A1A1A"/>
                <w:sz w:val="20"/>
                <w:szCs w:val="20"/>
                <w:lang w:eastAsia="tr-TR"/>
              </w:rPr>
              <w:t>.</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(2) Denizde gerçekleştirilecek su altı ve su üstü sportif faaliyetlere ilişkin başvurularda, bu maddenin birinci fıkrasının (b) ve (f) bentlerinde istenilen belgeler aranmaz.</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(3) Kurul başvuruları inceler, uygun olan başvurular için yeterlilik belgesi verir.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(4)  </w:t>
            </w:r>
            <w:r w:rsidRPr="007318D2">
              <w:rPr>
                <w:rFonts w:ascii="Trebuchet MS" w:eastAsia="Times New Roman" w:hAnsi="Trebuchet MS" w:cs="Times New Roman"/>
                <w:b/>
                <w:bCs/>
                <w:color w:val="1A1A1A"/>
                <w:sz w:val="24"/>
                <w:szCs w:val="24"/>
                <w:lang w:eastAsia="tr-TR"/>
              </w:rPr>
              <w:t xml:space="preserve">(Değ: </w:t>
            </w:r>
            <w:proofErr w:type="gramStart"/>
            <w:r w:rsidRPr="007318D2">
              <w:rPr>
                <w:rFonts w:ascii="Trebuchet MS" w:eastAsia="Times New Roman" w:hAnsi="Trebuchet MS" w:cs="Times New Roman"/>
                <w:b/>
                <w:bCs/>
                <w:color w:val="1A1A1A"/>
                <w:sz w:val="24"/>
                <w:szCs w:val="24"/>
                <w:lang w:eastAsia="tr-TR"/>
              </w:rPr>
              <w:t>01/06/2018</w:t>
            </w:r>
            <w:proofErr w:type="gramEnd"/>
            <w:r w:rsidRPr="007318D2">
              <w:rPr>
                <w:rFonts w:ascii="Trebuchet MS" w:eastAsia="Times New Roman" w:hAnsi="Trebuchet MS" w:cs="Times New Roman"/>
                <w:b/>
                <w:bCs/>
                <w:color w:val="1A1A1A"/>
                <w:sz w:val="24"/>
                <w:szCs w:val="24"/>
                <w:lang w:eastAsia="tr-TR"/>
              </w:rPr>
              <w:t>-30438 R.G.) </w:t>
            </w:r>
            <w:r w:rsidRPr="007318D2">
              <w:rPr>
                <w:rFonts w:ascii="Trebuchet MS" w:eastAsia="Times New Roman" w:hAnsi="Trebuchet MS" w:cs="Times New Roman"/>
                <w:color w:val="1A1A1A"/>
                <w:sz w:val="20"/>
                <w:szCs w:val="20"/>
                <w:lang w:eastAsia="tr-TR"/>
              </w:rPr>
              <w:t>İl Müdürlüğü, yeterlilik belgesi ile kendisine başvuran izin taleplerini inceler ve üzerinde süresi, ait olduğu sportif turizm faaliyet türü ile parkurun belirtildiği sportif turizm faaliyeti izin belgesini düzenler.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(5) Bu maddenin birinci fıkrası kapsamında istenilen belgelerin aslının getirilmesi halinde, belgenin fotokopisi ibraz edilen belgeye uygunluğu kontrol edildikten sonra, ilgili görevli tarafından isim ve unvan yazılarak tasdik edilir. Gerçeğe aykırı belge verenler veya beyanda bulunanlar hakkında </w:t>
            </w:r>
            <w:proofErr w:type="gramStart"/>
            <w:r w:rsidRPr="007318D2">
              <w:rPr>
                <w:rFonts w:ascii="Trebuchet MS" w:eastAsia="Times New Roman" w:hAnsi="Trebuchet MS" w:cs="Times New Roman"/>
                <w:color w:val="1A1A1A"/>
                <w:sz w:val="20"/>
                <w:szCs w:val="20"/>
                <w:lang w:eastAsia="tr-TR"/>
              </w:rPr>
              <w:t>26/9/2004</w:t>
            </w:r>
            <w:proofErr w:type="gramEnd"/>
            <w:r w:rsidRPr="007318D2">
              <w:rPr>
                <w:rFonts w:ascii="Trebuchet MS" w:eastAsia="Times New Roman" w:hAnsi="Trebuchet MS" w:cs="Times New Roman"/>
                <w:color w:val="1A1A1A"/>
                <w:sz w:val="20"/>
                <w:szCs w:val="20"/>
                <w:lang w:eastAsia="tr-TR"/>
              </w:rPr>
              <w:t xml:space="preserve"> tarihli ve 5237 sayılı Türk Ceza Kanununun ilgili hükümlerini uygulamak üzere Cumhuriyet Başsavcılığına suç duyurusunda bulunulur. </w:t>
            </w:r>
          </w:p>
          <w:p w:rsidR="007318D2" w:rsidRPr="007318D2" w:rsidRDefault="007318D2" w:rsidP="007318D2">
            <w:pPr>
              <w:spacing w:before="113" w:after="0" w:line="240" w:lineRule="atLeast"/>
              <w:jc w:val="center"/>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ÜÇÜNCÜ BÖLÜM</w:t>
            </w:r>
          </w:p>
          <w:p w:rsidR="007318D2" w:rsidRPr="007318D2" w:rsidRDefault="007318D2" w:rsidP="007318D2">
            <w:pPr>
              <w:spacing w:after="113" w:line="240" w:lineRule="atLeast"/>
              <w:jc w:val="center"/>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Yükümlülükler, Yasaklar ve Belgelerin İptali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Yükümlülükler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13 –</w:t>
            </w:r>
            <w:r w:rsidRPr="007318D2">
              <w:rPr>
                <w:rFonts w:ascii="Trebuchet MS" w:eastAsia="Times New Roman" w:hAnsi="Trebuchet MS" w:cs="Times New Roman"/>
                <w:color w:val="1A1A1A"/>
                <w:sz w:val="20"/>
                <w:szCs w:val="20"/>
                <w:lang w:eastAsia="tr-TR"/>
              </w:rPr>
              <w:t> (1) Yeterlilik belgesinde yer alan hususlara ilişkin olacak tüm değişiklikler faaliyetten önce yazılı olarak Kurula bildirilir. Sportif turizm faaliyetine katılanların bir listesi, istenildiğinde Kurula veya valiliğe verilmek üzere ilgili işletmeler tarafından tutulur.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(2) Faaliyet sırasında meydana gelen kaza, faaliyeti yapan işletme tarafından rapor halinde derhal Kurula bildirilir.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Yasaklar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14 –</w:t>
            </w:r>
            <w:r w:rsidRPr="007318D2">
              <w:rPr>
                <w:rFonts w:ascii="Trebuchet MS" w:eastAsia="Times New Roman" w:hAnsi="Trebuchet MS" w:cs="Times New Roman"/>
                <w:color w:val="1A1A1A"/>
                <w:sz w:val="20"/>
                <w:szCs w:val="20"/>
                <w:lang w:eastAsia="tr-TR"/>
              </w:rPr>
              <w:t> (1) İzinsiz olarak turizm amaçlı sportif faaliyette bulunulması, işletme belgesi veya izin belgesinde belirlenen türün ve ilan edilen parkur dışında sportif faaliyet yapılması, faaliyetin yeterlilik belgesi kapsamında olmayan malzeme-araç ve personel ile gerçekleştirilmesi yasaktır.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lastRenderedPageBreak/>
              <w:t xml:space="preserve">          (2) İzinsiz olarak turizm amaçlı sportif faaliyette bulunanlar, bulundukları yerlerin en büyük mülki amirleri tarafından derhal faaliyetten men edilir, </w:t>
            </w:r>
            <w:proofErr w:type="gramStart"/>
            <w:r w:rsidRPr="007318D2">
              <w:rPr>
                <w:rFonts w:ascii="Trebuchet MS" w:eastAsia="Times New Roman" w:hAnsi="Trebuchet MS" w:cs="Times New Roman"/>
                <w:color w:val="1A1A1A"/>
                <w:sz w:val="20"/>
                <w:szCs w:val="20"/>
                <w:lang w:eastAsia="tr-TR"/>
              </w:rPr>
              <w:t>30/3/2005</w:t>
            </w:r>
            <w:proofErr w:type="gramEnd"/>
            <w:r w:rsidRPr="007318D2">
              <w:rPr>
                <w:rFonts w:ascii="Trebuchet MS" w:eastAsia="Times New Roman" w:hAnsi="Trebuchet MS" w:cs="Times New Roman"/>
                <w:color w:val="1A1A1A"/>
                <w:sz w:val="20"/>
                <w:szCs w:val="20"/>
                <w:lang w:eastAsia="tr-TR"/>
              </w:rPr>
              <w:t xml:space="preserve"> tarihli ve 5326 sayılı Kabahatler Kanununun 32 </w:t>
            </w:r>
            <w:proofErr w:type="spellStart"/>
            <w:r w:rsidRPr="007318D2">
              <w:rPr>
                <w:rFonts w:ascii="Trebuchet MS" w:eastAsia="Times New Roman" w:hAnsi="Trebuchet MS" w:cs="Times New Roman"/>
                <w:color w:val="1A1A1A"/>
                <w:sz w:val="20"/>
                <w:szCs w:val="20"/>
                <w:lang w:eastAsia="tr-TR"/>
              </w:rPr>
              <w:t>nci</w:t>
            </w:r>
            <w:proofErr w:type="spellEnd"/>
            <w:r w:rsidRPr="007318D2">
              <w:rPr>
                <w:rFonts w:ascii="Trebuchet MS" w:eastAsia="Times New Roman" w:hAnsi="Trebuchet MS" w:cs="Times New Roman"/>
                <w:color w:val="1A1A1A"/>
                <w:sz w:val="20"/>
                <w:szCs w:val="20"/>
                <w:lang w:eastAsia="tr-TR"/>
              </w:rPr>
              <w:t xml:space="preserve"> maddesi hükmü uyarınca işlem yapılır.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(3) Devlet ormanı içindeki veya ormanlara 4 km mesafede veya </w:t>
            </w:r>
            <w:proofErr w:type="gramStart"/>
            <w:r w:rsidRPr="007318D2">
              <w:rPr>
                <w:rFonts w:ascii="Trebuchet MS" w:eastAsia="Times New Roman" w:hAnsi="Trebuchet MS" w:cs="Times New Roman"/>
                <w:color w:val="1A1A1A"/>
                <w:sz w:val="20"/>
                <w:szCs w:val="20"/>
                <w:lang w:eastAsia="tr-TR"/>
              </w:rPr>
              <w:t>31/8/1956</w:t>
            </w:r>
            <w:proofErr w:type="gramEnd"/>
            <w:r w:rsidRPr="007318D2">
              <w:rPr>
                <w:rFonts w:ascii="Trebuchet MS" w:eastAsia="Times New Roman" w:hAnsi="Trebuchet MS" w:cs="Times New Roman"/>
                <w:color w:val="1A1A1A"/>
                <w:sz w:val="20"/>
                <w:szCs w:val="20"/>
                <w:lang w:eastAsia="tr-TR"/>
              </w:rPr>
              <w:t xml:space="preserve"> tarihli ve 6831 sayılı Orman Kanununun 31 inci ve 32 </w:t>
            </w:r>
            <w:proofErr w:type="spellStart"/>
            <w:r w:rsidRPr="007318D2">
              <w:rPr>
                <w:rFonts w:ascii="Trebuchet MS" w:eastAsia="Times New Roman" w:hAnsi="Trebuchet MS" w:cs="Times New Roman"/>
                <w:color w:val="1A1A1A"/>
                <w:sz w:val="20"/>
                <w:szCs w:val="20"/>
                <w:lang w:eastAsia="tr-TR"/>
              </w:rPr>
              <w:t>nci</w:t>
            </w:r>
            <w:proofErr w:type="spellEnd"/>
            <w:r w:rsidRPr="007318D2">
              <w:rPr>
                <w:rFonts w:ascii="Trebuchet MS" w:eastAsia="Times New Roman" w:hAnsi="Trebuchet MS" w:cs="Times New Roman"/>
                <w:color w:val="1A1A1A"/>
                <w:sz w:val="20"/>
                <w:szCs w:val="20"/>
                <w:lang w:eastAsia="tr-TR"/>
              </w:rPr>
              <w:t xml:space="preserve"> maddeleri kapsamına giren köy hudutlarında, konak yerlerinden başka yerde gecelemek, izin verilen ocak yerlerinin dışında ateş yakmak veya izin verilen yerlerdeki yakılan ateşi söndürmeden </w:t>
            </w:r>
            <w:proofErr w:type="spellStart"/>
            <w:r w:rsidRPr="007318D2">
              <w:rPr>
                <w:rFonts w:ascii="Trebuchet MS" w:eastAsia="Times New Roman" w:hAnsi="Trebuchet MS" w:cs="Times New Roman"/>
                <w:color w:val="1A1A1A"/>
                <w:sz w:val="20"/>
                <w:szCs w:val="20"/>
                <w:lang w:eastAsia="tr-TR"/>
              </w:rPr>
              <w:t>mahali</w:t>
            </w:r>
            <w:proofErr w:type="spellEnd"/>
            <w:r w:rsidRPr="007318D2">
              <w:rPr>
                <w:rFonts w:ascii="Trebuchet MS" w:eastAsia="Times New Roman" w:hAnsi="Trebuchet MS" w:cs="Times New Roman"/>
                <w:color w:val="1A1A1A"/>
                <w:sz w:val="20"/>
                <w:szCs w:val="20"/>
                <w:lang w:eastAsia="tr-TR"/>
              </w:rPr>
              <w:t xml:space="preserve"> terk etmek, ormanlara sönmemiş sigara veya yangına yol açabilecek madde atmak yasaktır. Yasaklara uymayanlar hakkında 6831 sayılı Orman Kanununun ilgili maddeleri hükümleri uygulanır.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xml:space="preserve">          (4) Su altı ve su üstü sportif faaliyetler deniz trafiğinin yoğun olduğu alanlarda </w:t>
            </w:r>
            <w:proofErr w:type="gramStart"/>
            <w:r w:rsidRPr="007318D2">
              <w:rPr>
                <w:rFonts w:ascii="Trebuchet MS" w:eastAsia="Times New Roman" w:hAnsi="Trebuchet MS" w:cs="Times New Roman"/>
                <w:color w:val="1A1A1A"/>
                <w:sz w:val="20"/>
                <w:szCs w:val="20"/>
                <w:lang w:eastAsia="tr-TR"/>
              </w:rPr>
              <w:t>18/12/1981</w:t>
            </w:r>
            <w:proofErr w:type="gramEnd"/>
            <w:r w:rsidRPr="007318D2">
              <w:rPr>
                <w:rFonts w:ascii="Trebuchet MS" w:eastAsia="Times New Roman" w:hAnsi="Trebuchet MS" w:cs="Times New Roman"/>
                <w:color w:val="1A1A1A"/>
                <w:sz w:val="20"/>
                <w:szCs w:val="20"/>
                <w:lang w:eastAsia="tr-TR"/>
              </w:rPr>
              <w:t xml:space="preserve"> tarihli ve 2565 sayılı Askeri Yasak Bölgeler ve Güvenlik Bölgeleri Kanunu uyarınca belirlenmiş alanlar ile 21/7/1983 tarihli ve 2863 sayılı Kültür ve Tabiat Varlıklarını Koruma Kanunu uyarınca belirlenmiş tarihi ve doğal sit alanlarında yapılamaz.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İzin ve yeterlilik belgesinin iptali</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15 –</w:t>
            </w:r>
            <w:r w:rsidRPr="007318D2">
              <w:rPr>
                <w:rFonts w:ascii="Trebuchet MS" w:eastAsia="Times New Roman" w:hAnsi="Trebuchet MS" w:cs="Times New Roman"/>
                <w:color w:val="1A1A1A"/>
                <w:sz w:val="20"/>
                <w:szCs w:val="20"/>
                <w:lang w:eastAsia="tr-TR"/>
              </w:rPr>
              <w:t> (1) 14 üncü maddede belirtilen hususlardan herhangi birine aykırı faaliyette bulunan işletmelerin deniz turizmi araçları işletmesi belgesi veya izin belgesi valilik tarafından, yeterlilik belgesi ilgili Kurul tarafından iptal edilir.</w:t>
            </w:r>
            <w:r w:rsidRPr="007318D2">
              <w:rPr>
                <w:rFonts w:ascii="Verdana" w:eastAsia="Times New Roman" w:hAnsi="Verdana" w:cs="Times New Roman"/>
                <w:color w:val="1A1A1A"/>
                <w:sz w:val="20"/>
                <w:szCs w:val="20"/>
                <w:lang w:eastAsia="tr-TR"/>
              </w:rPr>
              <w:t>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Denetim</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16 – </w:t>
            </w:r>
            <w:r w:rsidRPr="007318D2">
              <w:rPr>
                <w:rFonts w:ascii="Trebuchet MS" w:eastAsia="Times New Roman" w:hAnsi="Trebuchet MS" w:cs="Times New Roman"/>
                <w:color w:val="1A1A1A"/>
                <w:sz w:val="20"/>
                <w:szCs w:val="20"/>
                <w:lang w:eastAsia="tr-TR"/>
              </w:rPr>
              <w:t>(1) Spor kurallarının uygulanması veya sportif faaliyetin tabi olduğu diğer konular, bu konuda yetkili kılınmış kurum ve kuruluşlarca denetlenir.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(2) Turizm amaçlı sportif faaliyetler, Bakanlık, valilik ve ilgili Kurul tarafından denetlenir.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color w:val="1A1A1A"/>
                <w:sz w:val="20"/>
                <w:szCs w:val="20"/>
                <w:lang w:eastAsia="tr-TR"/>
              </w:rPr>
              <w:t>          (3) Sportif turizm faaliyeti alanlarında ilgili Kurul adına gerek görüldüğünde valilikler tarafından bir görevli bulundurulabilir. </w:t>
            </w:r>
          </w:p>
          <w:p w:rsidR="007318D2" w:rsidRPr="007318D2" w:rsidRDefault="007318D2" w:rsidP="007318D2">
            <w:pPr>
              <w:spacing w:before="113" w:after="0" w:line="240" w:lineRule="atLeast"/>
              <w:jc w:val="center"/>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DÖRDÜNCÜ BÖLÜM</w:t>
            </w:r>
          </w:p>
          <w:p w:rsidR="007318D2" w:rsidRPr="007318D2" w:rsidRDefault="007318D2" w:rsidP="007318D2">
            <w:pPr>
              <w:spacing w:after="113" w:line="240" w:lineRule="atLeast"/>
              <w:jc w:val="center"/>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Diğer Hükümler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Güvenlik kuralları</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17 – </w:t>
            </w:r>
            <w:r w:rsidRPr="007318D2">
              <w:rPr>
                <w:rFonts w:ascii="Trebuchet MS" w:eastAsia="Times New Roman" w:hAnsi="Trebuchet MS" w:cs="Times New Roman"/>
                <w:color w:val="1A1A1A"/>
                <w:sz w:val="20"/>
                <w:szCs w:val="20"/>
                <w:lang w:eastAsia="tr-TR"/>
              </w:rPr>
              <w:t>(1) Münferit olarak sportif turizm faaliyet alanlarından yararlanmak isteyen kişiler, gerekli ehliyet sahibi olmaları halinde bu Yönetmeliğin şartları dışında ancak faaliyetin genel güvenlik kurallarına uygun olarak sportif faaliyette bulunabilirler.</w:t>
            </w:r>
            <w:r w:rsidRPr="007318D2">
              <w:rPr>
                <w:rFonts w:ascii="Verdana" w:eastAsia="Times New Roman" w:hAnsi="Verdana" w:cs="Times New Roman"/>
                <w:color w:val="1A1A1A"/>
                <w:sz w:val="20"/>
                <w:szCs w:val="20"/>
                <w:lang w:eastAsia="tr-TR"/>
              </w:rPr>
              <w:t>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Spor faaliyetlerine uygulanacak mevzuat</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18 – </w:t>
            </w:r>
            <w:r w:rsidRPr="007318D2">
              <w:rPr>
                <w:rFonts w:ascii="Trebuchet MS" w:eastAsia="Times New Roman" w:hAnsi="Trebuchet MS" w:cs="Times New Roman"/>
                <w:color w:val="1A1A1A"/>
                <w:sz w:val="20"/>
                <w:szCs w:val="20"/>
                <w:lang w:eastAsia="tr-TR"/>
              </w:rPr>
              <w:t>(1) Bu Yönetmeliğin uygulanmasında ilgili spor dallarına ilişkin mevzuat hükümleri saklıdır.</w:t>
            </w:r>
            <w:r w:rsidRPr="007318D2">
              <w:rPr>
                <w:rFonts w:ascii="Verdana" w:eastAsia="Times New Roman" w:hAnsi="Verdana" w:cs="Times New Roman"/>
                <w:color w:val="1A1A1A"/>
                <w:sz w:val="20"/>
                <w:szCs w:val="20"/>
                <w:lang w:eastAsia="tr-TR"/>
              </w:rPr>
              <w:t> </w:t>
            </w:r>
          </w:p>
          <w:p w:rsidR="007318D2" w:rsidRPr="007318D2" w:rsidRDefault="007318D2" w:rsidP="007318D2">
            <w:pPr>
              <w:spacing w:before="113" w:after="0" w:line="240" w:lineRule="atLeast"/>
              <w:jc w:val="center"/>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BEŞİNCİ BÖLÜM</w:t>
            </w:r>
          </w:p>
          <w:p w:rsidR="007318D2" w:rsidRPr="007318D2" w:rsidRDefault="007318D2" w:rsidP="007318D2">
            <w:pPr>
              <w:spacing w:after="113" w:line="240" w:lineRule="atLeast"/>
              <w:jc w:val="center"/>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Çeşitli ve Son Hükümler</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Yürürlükten kaldırılan yönetmelik</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19 –</w:t>
            </w:r>
            <w:r w:rsidRPr="007318D2">
              <w:rPr>
                <w:rFonts w:ascii="Trebuchet MS" w:eastAsia="Times New Roman" w:hAnsi="Trebuchet MS" w:cs="Times New Roman"/>
                <w:color w:val="1A1A1A"/>
                <w:sz w:val="20"/>
                <w:szCs w:val="20"/>
                <w:lang w:eastAsia="tr-TR"/>
              </w:rPr>
              <w:t xml:space="preserve"> (1) </w:t>
            </w:r>
            <w:proofErr w:type="gramStart"/>
            <w:r w:rsidRPr="007318D2">
              <w:rPr>
                <w:rFonts w:ascii="Trebuchet MS" w:eastAsia="Times New Roman" w:hAnsi="Trebuchet MS" w:cs="Times New Roman"/>
                <w:color w:val="1A1A1A"/>
                <w:sz w:val="20"/>
                <w:szCs w:val="20"/>
                <w:lang w:eastAsia="tr-TR"/>
              </w:rPr>
              <w:t>15/6/1997</w:t>
            </w:r>
            <w:proofErr w:type="gramEnd"/>
            <w:r w:rsidRPr="007318D2">
              <w:rPr>
                <w:rFonts w:ascii="Trebuchet MS" w:eastAsia="Times New Roman" w:hAnsi="Trebuchet MS" w:cs="Times New Roman"/>
                <w:color w:val="1A1A1A"/>
                <w:sz w:val="20"/>
                <w:szCs w:val="20"/>
                <w:lang w:eastAsia="tr-TR"/>
              </w:rPr>
              <w:t xml:space="preserve"> tarihli ve 23020 sayılı Resmî </w:t>
            </w:r>
            <w:proofErr w:type="spellStart"/>
            <w:r w:rsidRPr="007318D2">
              <w:rPr>
                <w:rFonts w:ascii="Trebuchet MS" w:eastAsia="Times New Roman" w:hAnsi="Trebuchet MS" w:cs="Times New Roman"/>
                <w:color w:val="1A1A1A"/>
                <w:sz w:val="20"/>
                <w:szCs w:val="20"/>
                <w:lang w:eastAsia="tr-TR"/>
              </w:rPr>
              <w:t>Gazete’de</w:t>
            </w:r>
            <w:proofErr w:type="spellEnd"/>
            <w:r w:rsidRPr="007318D2">
              <w:rPr>
                <w:rFonts w:ascii="Trebuchet MS" w:eastAsia="Times New Roman" w:hAnsi="Trebuchet MS" w:cs="Times New Roman"/>
                <w:color w:val="1A1A1A"/>
                <w:sz w:val="20"/>
                <w:szCs w:val="20"/>
                <w:lang w:eastAsia="tr-TR"/>
              </w:rPr>
              <w:t xml:space="preserve"> yayımlanarak yürürlüğe giren Turizm Amaçlı Sportif Faaliyet Yönetmeliği yürürlükten kaldırılmıştır.</w:t>
            </w:r>
            <w:r w:rsidRPr="007318D2">
              <w:rPr>
                <w:rFonts w:ascii="Verdana" w:eastAsia="Times New Roman" w:hAnsi="Verdana" w:cs="Times New Roman"/>
                <w:color w:val="1A1A1A"/>
                <w:sz w:val="20"/>
                <w:szCs w:val="20"/>
                <w:lang w:eastAsia="tr-TR"/>
              </w:rPr>
              <w:t>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Yürürlük</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20 – </w:t>
            </w:r>
            <w:r w:rsidRPr="007318D2">
              <w:rPr>
                <w:rFonts w:ascii="Trebuchet MS" w:eastAsia="Times New Roman" w:hAnsi="Trebuchet MS" w:cs="Times New Roman"/>
                <w:color w:val="1A1A1A"/>
                <w:sz w:val="20"/>
                <w:szCs w:val="20"/>
                <w:lang w:eastAsia="tr-TR"/>
              </w:rPr>
              <w:t>(1) Bu Yönetmelik yayımı tarihinde yürürlüğe girer.</w:t>
            </w:r>
            <w:r w:rsidRPr="007318D2">
              <w:rPr>
                <w:rFonts w:ascii="Verdana" w:eastAsia="Times New Roman" w:hAnsi="Verdana" w:cs="Times New Roman"/>
                <w:color w:val="1A1A1A"/>
                <w:sz w:val="20"/>
                <w:szCs w:val="20"/>
                <w:lang w:eastAsia="tr-TR"/>
              </w:rPr>
              <w:t> </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Yürütme</w:t>
            </w:r>
          </w:p>
          <w:p w:rsidR="007318D2" w:rsidRPr="007318D2" w:rsidRDefault="007318D2" w:rsidP="007318D2">
            <w:pPr>
              <w:spacing w:before="105" w:after="0" w:line="240" w:lineRule="atLeast"/>
              <w:jc w:val="both"/>
              <w:rPr>
                <w:rFonts w:ascii="Verdana" w:eastAsia="Times New Roman" w:hAnsi="Verdana" w:cs="Times New Roman"/>
                <w:color w:val="1A1A1A"/>
                <w:sz w:val="17"/>
                <w:szCs w:val="17"/>
                <w:lang w:eastAsia="tr-TR"/>
              </w:rPr>
            </w:pPr>
            <w:r w:rsidRPr="007318D2">
              <w:rPr>
                <w:rFonts w:ascii="Trebuchet MS" w:eastAsia="Times New Roman" w:hAnsi="Trebuchet MS" w:cs="Times New Roman"/>
                <w:b/>
                <w:bCs/>
                <w:color w:val="1A1A1A"/>
                <w:sz w:val="20"/>
                <w:szCs w:val="20"/>
                <w:lang w:eastAsia="tr-TR"/>
              </w:rPr>
              <w:t>          MADDE 21 – </w:t>
            </w:r>
            <w:r w:rsidRPr="007318D2">
              <w:rPr>
                <w:rFonts w:ascii="Trebuchet MS" w:eastAsia="Times New Roman" w:hAnsi="Trebuchet MS" w:cs="Times New Roman"/>
                <w:color w:val="1A1A1A"/>
                <w:sz w:val="20"/>
                <w:szCs w:val="20"/>
                <w:lang w:eastAsia="tr-TR"/>
              </w:rPr>
              <w:t>(1) Bu Yönetmelik hükümlerini Kültür ve Turizm Bakanı yürütür.</w:t>
            </w:r>
          </w:p>
          <w:p w:rsidR="007318D2" w:rsidRDefault="007318D2" w:rsidP="007318D2">
            <w:pPr>
              <w:spacing w:before="105" w:after="0" w:line="240" w:lineRule="auto"/>
              <w:jc w:val="both"/>
              <w:rPr>
                <w:rFonts w:ascii="Verdana" w:eastAsia="Times New Roman" w:hAnsi="Verdana" w:cs="Times New Roman"/>
                <w:color w:val="1A1A1A"/>
                <w:sz w:val="20"/>
                <w:szCs w:val="20"/>
                <w:lang w:eastAsia="tr-TR"/>
              </w:rPr>
            </w:pPr>
            <w:r w:rsidRPr="007318D2">
              <w:rPr>
                <w:rFonts w:ascii="Verdana" w:eastAsia="Times New Roman" w:hAnsi="Verdana" w:cs="Times New Roman"/>
                <w:color w:val="1A1A1A"/>
                <w:sz w:val="20"/>
                <w:szCs w:val="20"/>
                <w:lang w:eastAsia="tr-TR"/>
              </w:rPr>
              <w:t>          </w:t>
            </w:r>
            <w:r w:rsidRPr="007318D2">
              <w:rPr>
                <w:rFonts w:ascii="Verdana" w:eastAsia="Times New Roman" w:hAnsi="Verdana" w:cs="Times New Roman"/>
                <w:color w:val="1A1A1A"/>
                <w:sz w:val="20"/>
                <w:szCs w:val="20"/>
                <w:lang w:eastAsia="tr-TR"/>
              </w:rPr>
              <w:br/>
              <w:t>           </w:t>
            </w:r>
            <w:hyperlink r:id="rId5" w:tgtFrame="_blank" w:history="1">
              <w:r w:rsidRPr="007318D2">
                <w:rPr>
                  <w:rFonts w:ascii="Verdana" w:eastAsia="Times New Roman" w:hAnsi="Verdana" w:cs="Times New Roman"/>
                  <w:b/>
                  <w:bCs/>
                  <w:color w:val="333333"/>
                  <w:sz w:val="21"/>
                  <w:szCs w:val="21"/>
                  <w:lang w:eastAsia="tr-TR"/>
                </w:rPr>
                <w:t>Ek-1</w:t>
              </w:r>
            </w:hyperlink>
          </w:p>
          <w:p w:rsidR="007318D2" w:rsidRDefault="007318D2" w:rsidP="007318D2">
            <w:pPr>
              <w:spacing w:before="105" w:after="0" w:line="240" w:lineRule="auto"/>
              <w:jc w:val="both"/>
              <w:rPr>
                <w:rFonts w:ascii="Verdana" w:eastAsia="Times New Roman" w:hAnsi="Verdana" w:cs="Times New Roman"/>
                <w:color w:val="1A1A1A"/>
                <w:sz w:val="20"/>
                <w:szCs w:val="20"/>
                <w:lang w:eastAsia="tr-TR"/>
              </w:rPr>
            </w:pPr>
          </w:p>
          <w:p w:rsidR="007318D2" w:rsidRDefault="007318D2" w:rsidP="007318D2">
            <w:pPr>
              <w:spacing w:before="105" w:after="0" w:line="240" w:lineRule="auto"/>
              <w:jc w:val="both"/>
              <w:rPr>
                <w:rFonts w:ascii="Verdana" w:eastAsia="Times New Roman" w:hAnsi="Verdana" w:cs="Times New Roman"/>
                <w:color w:val="1A1A1A"/>
                <w:sz w:val="20"/>
                <w:szCs w:val="20"/>
                <w:lang w:eastAsia="tr-TR"/>
              </w:rPr>
            </w:pPr>
          </w:p>
          <w:p w:rsidR="007318D2" w:rsidRDefault="007318D2" w:rsidP="007318D2">
            <w:pPr>
              <w:spacing w:before="105" w:after="0" w:line="240" w:lineRule="auto"/>
              <w:jc w:val="both"/>
              <w:rPr>
                <w:rFonts w:ascii="Verdana" w:eastAsia="Times New Roman" w:hAnsi="Verdana" w:cs="Times New Roman"/>
                <w:color w:val="1A1A1A"/>
                <w:sz w:val="20"/>
                <w:szCs w:val="20"/>
                <w:lang w:eastAsia="tr-TR"/>
              </w:rPr>
            </w:pPr>
          </w:p>
          <w:p w:rsidR="007318D2" w:rsidRPr="009C313A" w:rsidRDefault="007318D2" w:rsidP="007318D2">
            <w:pPr>
              <w:pStyle w:val="3-NormalYaz"/>
              <w:spacing w:line="240" w:lineRule="exact"/>
              <w:jc w:val="left"/>
              <w:rPr>
                <w:rFonts w:hAnsi="Times New Roman"/>
                <w:b/>
                <w:sz w:val="24"/>
                <w:szCs w:val="24"/>
              </w:rPr>
            </w:pPr>
            <w:r w:rsidRPr="009C313A">
              <w:rPr>
                <w:rFonts w:hAnsi="Times New Roman"/>
                <w:b/>
                <w:sz w:val="24"/>
                <w:szCs w:val="24"/>
              </w:rPr>
              <w:t>Ek-1</w:t>
            </w: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jc w:val="center"/>
              <w:rPr>
                <w:rFonts w:hAnsi="Times New Roman"/>
                <w:b/>
                <w:sz w:val="24"/>
                <w:szCs w:val="24"/>
              </w:rPr>
            </w:pPr>
            <w:r w:rsidRPr="009C313A">
              <w:rPr>
                <w:rFonts w:hAnsi="Times New Roman"/>
                <w:b/>
                <w:sz w:val="24"/>
                <w:szCs w:val="24"/>
              </w:rPr>
              <w:t xml:space="preserve">TURİZM AMAÇLI SPORTİF FAALİYET </w:t>
            </w:r>
          </w:p>
          <w:p w:rsidR="007318D2" w:rsidRPr="009C313A" w:rsidRDefault="007318D2" w:rsidP="007318D2">
            <w:pPr>
              <w:pStyle w:val="3-NormalYaz"/>
              <w:spacing w:line="240" w:lineRule="exact"/>
              <w:jc w:val="center"/>
              <w:rPr>
                <w:rFonts w:hAnsi="Times New Roman"/>
                <w:b/>
                <w:sz w:val="24"/>
                <w:szCs w:val="24"/>
              </w:rPr>
            </w:pPr>
            <w:r w:rsidRPr="009C313A">
              <w:rPr>
                <w:rFonts w:hAnsi="Times New Roman"/>
                <w:b/>
                <w:sz w:val="24"/>
                <w:szCs w:val="24"/>
              </w:rPr>
              <w:t>YETERLİLİK BELGESİ</w:t>
            </w: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r w:rsidRPr="009C313A">
              <w:rPr>
                <w:rFonts w:hAnsi="Times New Roman"/>
                <w:sz w:val="24"/>
                <w:szCs w:val="24"/>
              </w:rPr>
              <w:t xml:space="preserve">İşletmenin </w:t>
            </w:r>
            <w:proofErr w:type="spellStart"/>
            <w:r w:rsidRPr="009C313A">
              <w:rPr>
                <w:rFonts w:hAnsi="Times New Roman"/>
                <w:sz w:val="24"/>
                <w:szCs w:val="24"/>
              </w:rPr>
              <w:t>Ünvanı</w:t>
            </w:r>
            <w:proofErr w:type="spellEnd"/>
            <w:r w:rsidRPr="009C313A">
              <w:rPr>
                <w:rFonts w:hAnsi="Times New Roman"/>
                <w:sz w:val="24"/>
                <w:szCs w:val="24"/>
              </w:rPr>
              <w:tab/>
            </w:r>
            <w:r w:rsidRPr="009C313A">
              <w:rPr>
                <w:rFonts w:hAnsi="Times New Roman"/>
                <w:sz w:val="24"/>
                <w:szCs w:val="24"/>
              </w:rPr>
              <w:tab/>
              <w:t xml:space="preserve">: </w:t>
            </w:r>
            <w:proofErr w:type="gramStart"/>
            <w:r w:rsidRPr="009C313A">
              <w:rPr>
                <w:rFonts w:hAnsi="Times New Roman"/>
                <w:sz w:val="24"/>
                <w:szCs w:val="24"/>
              </w:rPr>
              <w:t>………………………………………………………………….</w:t>
            </w:r>
            <w:proofErr w:type="gramEnd"/>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r w:rsidRPr="009C313A">
              <w:rPr>
                <w:rFonts w:hAnsi="Times New Roman"/>
                <w:sz w:val="24"/>
                <w:szCs w:val="24"/>
              </w:rPr>
              <w:t>İşletmenin Adresi</w:t>
            </w:r>
            <w:r w:rsidRPr="009C313A">
              <w:rPr>
                <w:rFonts w:hAnsi="Times New Roman"/>
                <w:sz w:val="24"/>
                <w:szCs w:val="24"/>
              </w:rPr>
              <w:tab/>
            </w:r>
            <w:r w:rsidRPr="009C313A">
              <w:rPr>
                <w:rFonts w:hAnsi="Times New Roman"/>
                <w:sz w:val="24"/>
                <w:szCs w:val="24"/>
              </w:rPr>
              <w:tab/>
              <w:t xml:space="preserve">: </w:t>
            </w:r>
            <w:proofErr w:type="gramStart"/>
            <w:r w:rsidRPr="009C313A">
              <w:rPr>
                <w:rFonts w:hAnsi="Times New Roman"/>
                <w:sz w:val="24"/>
                <w:szCs w:val="24"/>
              </w:rPr>
              <w:t>………………………………………………………………….</w:t>
            </w:r>
            <w:proofErr w:type="gramEnd"/>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r w:rsidRPr="009C313A">
              <w:rPr>
                <w:rFonts w:hAnsi="Times New Roman"/>
                <w:sz w:val="24"/>
                <w:szCs w:val="24"/>
              </w:rPr>
              <w:t>Şube Adresi/İrtibat Adresi</w:t>
            </w:r>
            <w:r w:rsidRPr="009C313A">
              <w:rPr>
                <w:rFonts w:hAnsi="Times New Roman"/>
                <w:sz w:val="24"/>
                <w:szCs w:val="24"/>
              </w:rPr>
              <w:tab/>
              <w:t xml:space="preserve">: </w:t>
            </w:r>
            <w:proofErr w:type="gramStart"/>
            <w:r w:rsidRPr="009C313A">
              <w:rPr>
                <w:rFonts w:hAnsi="Times New Roman"/>
                <w:sz w:val="24"/>
                <w:szCs w:val="24"/>
              </w:rPr>
              <w:t>………………………………………………………………….</w:t>
            </w:r>
            <w:proofErr w:type="gramEnd"/>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r w:rsidRPr="009C313A">
              <w:rPr>
                <w:rFonts w:hAnsi="Times New Roman"/>
                <w:sz w:val="24"/>
                <w:szCs w:val="24"/>
              </w:rPr>
              <w:t>İşletme Tarafından Yapılacak Sportif Faaliyetin Türü</w:t>
            </w:r>
            <w:r w:rsidRPr="009C313A">
              <w:rPr>
                <w:rFonts w:hAnsi="Times New Roman"/>
                <w:sz w:val="24"/>
                <w:szCs w:val="24"/>
              </w:rPr>
              <w:tab/>
            </w:r>
            <w:proofErr w:type="gramStart"/>
            <w:r w:rsidRPr="009C313A">
              <w:rPr>
                <w:rFonts w:hAnsi="Times New Roman"/>
                <w:sz w:val="24"/>
                <w:szCs w:val="24"/>
              </w:rPr>
              <w:t>:…………………………………...</w:t>
            </w:r>
            <w:proofErr w:type="gramEnd"/>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r w:rsidRPr="009C313A">
              <w:rPr>
                <w:rFonts w:hAnsi="Times New Roman"/>
                <w:sz w:val="24"/>
                <w:szCs w:val="24"/>
              </w:rPr>
              <w:t>İşletme Tarafından Yapılacak Sportif Faaliyetin Süresi</w:t>
            </w:r>
            <w:r w:rsidRPr="009C313A">
              <w:rPr>
                <w:rFonts w:hAnsi="Times New Roman"/>
                <w:sz w:val="24"/>
                <w:szCs w:val="24"/>
              </w:rPr>
              <w:tab/>
            </w:r>
            <w:proofErr w:type="gramStart"/>
            <w:r w:rsidRPr="009C313A">
              <w:rPr>
                <w:rFonts w:hAnsi="Times New Roman"/>
                <w:sz w:val="24"/>
                <w:szCs w:val="24"/>
              </w:rPr>
              <w:t>:…………………………………...</w:t>
            </w:r>
            <w:proofErr w:type="gramEnd"/>
            <w:r w:rsidRPr="009C313A">
              <w:rPr>
                <w:rFonts w:hAnsi="Times New Roman"/>
                <w:sz w:val="24"/>
                <w:szCs w:val="24"/>
              </w:rPr>
              <w:t xml:space="preserve">  </w:t>
            </w: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r w:rsidRPr="009C313A">
              <w:rPr>
                <w:rFonts w:hAnsi="Times New Roman"/>
                <w:sz w:val="24"/>
                <w:szCs w:val="24"/>
              </w:rPr>
              <w:t>Sportif Faaliyetin Yapılacağı Parkur Alanı</w:t>
            </w:r>
            <w:r w:rsidRPr="009C313A">
              <w:rPr>
                <w:rFonts w:hAnsi="Times New Roman"/>
                <w:sz w:val="24"/>
                <w:szCs w:val="24"/>
              </w:rPr>
              <w:tab/>
            </w:r>
            <w:r w:rsidRPr="009C313A">
              <w:rPr>
                <w:rFonts w:hAnsi="Times New Roman"/>
                <w:sz w:val="24"/>
                <w:szCs w:val="24"/>
              </w:rPr>
              <w:tab/>
            </w:r>
            <w:proofErr w:type="gramStart"/>
            <w:r w:rsidRPr="009C313A">
              <w:rPr>
                <w:rFonts w:hAnsi="Times New Roman"/>
                <w:sz w:val="24"/>
                <w:szCs w:val="24"/>
              </w:rPr>
              <w:t>:…………………………………...</w:t>
            </w:r>
            <w:proofErr w:type="gramEnd"/>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roofErr w:type="gramStart"/>
            <w:r w:rsidRPr="009C313A">
              <w:rPr>
                <w:rFonts w:hAnsi="Times New Roman"/>
                <w:sz w:val="24"/>
                <w:szCs w:val="24"/>
              </w:rPr>
              <w:t>………………….....</w:t>
            </w:r>
            <w:proofErr w:type="gramEnd"/>
            <w:r w:rsidRPr="009C313A">
              <w:rPr>
                <w:rFonts w:hAnsi="Times New Roman"/>
                <w:sz w:val="24"/>
                <w:szCs w:val="24"/>
              </w:rPr>
              <w:t xml:space="preserve">Sportif Faaliyette Kullanılacak </w:t>
            </w: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r w:rsidRPr="009C313A">
              <w:rPr>
                <w:rFonts w:hAnsi="Times New Roman"/>
                <w:sz w:val="24"/>
                <w:szCs w:val="24"/>
              </w:rPr>
              <w:t>Zorunlu Malzeme Araç Listesi</w:t>
            </w: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roofErr w:type="gramStart"/>
            <w:r w:rsidRPr="009C313A">
              <w:rPr>
                <w:rFonts w:hAnsi="Times New Roman"/>
                <w:sz w:val="24"/>
                <w:szCs w:val="24"/>
              </w:rPr>
              <w:t>……………………………………………………………..</w:t>
            </w:r>
            <w:proofErr w:type="gramEnd"/>
          </w:p>
          <w:p w:rsidR="007318D2" w:rsidRPr="009C313A" w:rsidRDefault="007318D2" w:rsidP="007318D2">
            <w:pPr>
              <w:pStyle w:val="3-NormalYaz"/>
              <w:spacing w:line="240" w:lineRule="exact"/>
              <w:rPr>
                <w:rFonts w:hAnsi="Times New Roman"/>
                <w:sz w:val="24"/>
                <w:szCs w:val="24"/>
              </w:rPr>
            </w:pPr>
            <w:proofErr w:type="gramStart"/>
            <w:r w:rsidRPr="009C313A">
              <w:rPr>
                <w:rFonts w:hAnsi="Times New Roman"/>
                <w:sz w:val="24"/>
                <w:szCs w:val="24"/>
              </w:rPr>
              <w:t>……………………………………………………………..</w:t>
            </w:r>
            <w:proofErr w:type="gramEnd"/>
          </w:p>
          <w:p w:rsidR="007318D2" w:rsidRPr="009C313A" w:rsidRDefault="007318D2" w:rsidP="007318D2">
            <w:pPr>
              <w:pStyle w:val="3-NormalYaz"/>
              <w:spacing w:line="240" w:lineRule="exact"/>
              <w:rPr>
                <w:rFonts w:hAnsi="Times New Roman"/>
                <w:sz w:val="24"/>
                <w:szCs w:val="24"/>
              </w:rPr>
            </w:pPr>
            <w:proofErr w:type="gramStart"/>
            <w:r w:rsidRPr="009C313A">
              <w:rPr>
                <w:rFonts w:hAnsi="Times New Roman"/>
                <w:sz w:val="24"/>
                <w:szCs w:val="24"/>
              </w:rPr>
              <w:t>……………………………………………………………..</w:t>
            </w:r>
            <w:proofErr w:type="gramEnd"/>
          </w:p>
          <w:p w:rsidR="007318D2" w:rsidRPr="009C313A" w:rsidRDefault="007318D2" w:rsidP="007318D2">
            <w:pPr>
              <w:pStyle w:val="3-NormalYaz"/>
              <w:spacing w:line="240" w:lineRule="exact"/>
              <w:rPr>
                <w:rFonts w:hAnsi="Times New Roman"/>
                <w:sz w:val="24"/>
                <w:szCs w:val="24"/>
              </w:rPr>
            </w:pPr>
            <w:proofErr w:type="gramStart"/>
            <w:r w:rsidRPr="009C313A">
              <w:rPr>
                <w:rFonts w:hAnsi="Times New Roman"/>
                <w:sz w:val="24"/>
                <w:szCs w:val="24"/>
              </w:rPr>
              <w:t>……………………………………………………………..</w:t>
            </w:r>
            <w:proofErr w:type="gramEnd"/>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r w:rsidRPr="009C313A">
              <w:rPr>
                <w:rFonts w:hAnsi="Times New Roman"/>
                <w:sz w:val="24"/>
                <w:szCs w:val="24"/>
              </w:rPr>
              <w:t xml:space="preserve">Sportif Turizm Kurulu tarafından </w:t>
            </w:r>
            <w:proofErr w:type="gramStart"/>
            <w:r w:rsidRPr="009C313A">
              <w:rPr>
                <w:rFonts w:hAnsi="Times New Roman"/>
                <w:sz w:val="24"/>
                <w:szCs w:val="24"/>
              </w:rPr>
              <w:t>……………………………….……….</w:t>
            </w:r>
            <w:proofErr w:type="gramEnd"/>
            <w:r w:rsidRPr="009C313A">
              <w:rPr>
                <w:rFonts w:hAnsi="Times New Roman"/>
                <w:sz w:val="24"/>
                <w:szCs w:val="24"/>
              </w:rPr>
              <w:t>İşletmesine yukarıda belirtilen sportif faaliyette bulunmak üzere ………………………….…tarihinde bir yıl süreli Yeterlilik Belgesi verilmiştir.</w:t>
            </w: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Pr>
              <w:pStyle w:val="3-NormalYaz"/>
              <w:spacing w:line="240" w:lineRule="exact"/>
              <w:rPr>
                <w:rFonts w:hAnsi="Times New Roman"/>
                <w:sz w:val="24"/>
                <w:szCs w:val="24"/>
              </w:rPr>
            </w:pPr>
          </w:p>
          <w:p w:rsidR="007318D2" w:rsidRPr="009C313A" w:rsidRDefault="007318D2" w:rsidP="007318D2">
            <w:proofErr w:type="gramStart"/>
            <w:r w:rsidRPr="009C313A">
              <w:t>……</w:t>
            </w:r>
            <w:proofErr w:type="gramEnd"/>
            <w:r w:rsidRPr="009C313A">
              <w:t xml:space="preserve">İl……/….İlçe……/Sportif Tur. Kur.2.Bşk. </w:t>
            </w:r>
            <w:proofErr w:type="gramStart"/>
            <w:r w:rsidRPr="009C313A">
              <w:t>.…</w:t>
            </w:r>
            <w:proofErr w:type="gramEnd"/>
            <w:r w:rsidRPr="009C313A">
              <w:t xml:space="preserve">İl…./……İlçe……/Sportif </w:t>
            </w:r>
            <w:proofErr w:type="spellStart"/>
            <w:r w:rsidRPr="009C313A">
              <w:t>Tur.Kur.Bşk</w:t>
            </w:r>
            <w:proofErr w:type="spellEnd"/>
            <w:r w:rsidRPr="009C313A">
              <w:t>.</w:t>
            </w:r>
          </w:p>
          <w:p w:rsidR="007318D2" w:rsidRPr="007318D2" w:rsidRDefault="007318D2" w:rsidP="007318D2">
            <w:pPr>
              <w:spacing w:before="105" w:after="0" w:line="240" w:lineRule="auto"/>
              <w:jc w:val="both"/>
              <w:rPr>
                <w:rFonts w:ascii="Verdana" w:eastAsia="Times New Roman" w:hAnsi="Verdana" w:cs="Times New Roman"/>
                <w:color w:val="1A1A1A"/>
                <w:sz w:val="17"/>
                <w:szCs w:val="17"/>
                <w:lang w:eastAsia="tr-TR"/>
              </w:rPr>
            </w:pPr>
            <w:bookmarkStart w:id="0" w:name="_GoBack"/>
            <w:bookmarkEnd w:id="0"/>
            <w:r w:rsidRPr="007318D2">
              <w:rPr>
                <w:rFonts w:ascii="Verdana" w:eastAsia="Times New Roman" w:hAnsi="Verdana" w:cs="Times New Roman"/>
                <w:color w:val="1A1A1A"/>
                <w:sz w:val="20"/>
                <w:szCs w:val="20"/>
                <w:lang w:eastAsia="tr-TR"/>
              </w:rPr>
              <w:br/>
              <w:t> </w:t>
            </w:r>
          </w:p>
        </w:tc>
      </w:tr>
    </w:tbl>
    <w:p w:rsidR="00002145" w:rsidRDefault="007318D2"/>
    <w:sectPr w:rsidR="00002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D2"/>
    <w:rsid w:val="007318D2"/>
    <w:rsid w:val="00930CB4"/>
    <w:rsid w:val="00B82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20E97-7BBF-44CD-B043-9C88DED5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18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318D2"/>
    <w:rPr>
      <w:b/>
      <w:bCs/>
    </w:rPr>
  </w:style>
  <w:style w:type="paragraph" w:customStyle="1" w:styleId="3-NormalYaz">
    <w:name w:val="3-Normal Yazı"/>
    <w:rsid w:val="007318D2"/>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3137">
      <w:bodyDiv w:val="1"/>
      <w:marLeft w:val="0"/>
      <w:marRight w:val="0"/>
      <w:marTop w:val="0"/>
      <w:marBottom w:val="0"/>
      <w:divBdr>
        <w:top w:val="none" w:sz="0" w:space="0" w:color="auto"/>
        <w:left w:val="none" w:sz="0" w:space="0" w:color="auto"/>
        <w:bottom w:val="none" w:sz="0" w:space="0" w:color="auto"/>
        <w:right w:val="none" w:sz="0" w:space="0" w:color="auto"/>
      </w:divBdr>
      <w:divsChild>
        <w:div w:id="126762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ftis.kulturturizm.gov.tr/Eklenti/1322,ek-1doc.doc?0" TargetMode="External"/><Relationship Id="rId4" Type="http://schemas.openxmlformats.org/officeDocument/2006/relationships/hyperlink" Target="http://teftis.kulturturizm.gov.tr/Eklenti/1322,ek-1doc.doc?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2709</Words>
  <Characters>15443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2018-08-02T06:47:00Z</dcterms:created>
  <dcterms:modified xsi:type="dcterms:W3CDTF">2018-08-02T06:48:00Z</dcterms:modified>
</cp:coreProperties>
</file>